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729" w:rsidRPr="00EB3C6A" w:rsidRDefault="00326729" w:rsidP="00326729">
      <w:pPr>
        <w:spacing w:before="120" w:after="120"/>
        <w:jc w:val="center"/>
        <w:rPr>
          <w:rFonts w:ascii="Times New Roman" w:hAnsi="Times New Roman" w:cs="Times New Roman"/>
          <w:b/>
          <w:bCs/>
          <w:iCs/>
          <w:sz w:val="20"/>
          <w:szCs w:val="20"/>
        </w:rPr>
      </w:pPr>
      <w:bookmarkStart w:id="0" w:name="_Hlk82471863"/>
      <w:r w:rsidRPr="00EB3C6A">
        <w:rPr>
          <w:rFonts w:ascii="Times New Roman" w:hAnsi="Times New Roman" w:cs="Times New Roman"/>
          <w:noProof/>
          <w:sz w:val="20"/>
          <w:szCs w:val="20"/>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326729" w:rsidRPr="00EB3C6A" w:rsidRDefault="00326729" w:rsidP="00326729">
      <w:pPr>
        <w:spacing w:before="120" w:after="120"/>
        <w:jc w:val="center"/>
        <w:rPr>
          <w:rFonts w:ascii="Times New Roman" w:hAnsi="Times New Roman" w:cs="Times New Roman"/>
          <w:b/>
          <w:bCs/>
          <w:sz w:val="20"/>
          <w:szCs w:val="20"/>
        </w:rPr>
      </w:pPr>
      <w:r w:rsidRPr="00EB3C6A">
        <w:rPr>
          <w:rFonts w:ascii="Times New Roman" w:hAnsi="Times New Roman" w:cs="Times New Roman"/>
          <w:b/>
          <w:bCs/>
          <w:iCs/>
          <w:sz w:val="20"/>
          <w:szCs w:val="20"/>
        </w:rPr>
        <w:t>MINISTÉRIO DA DEFESA</w:t>
      </w:r>
    </w:p>
    <w:p w:rsidR="00326729" w:rsidRPr="00EB3C6A" w:rsidRDefault="00326729" w:rsidP="00326729">
      <w:pPr>
        <w:spacing w:before="120" w:after="120"/>
        <w:jc w:val="center"/>
        <w:rPr>
          <w:rFonts w:ascii="Times New Roman" w:hAnsi="Times New Roman" w:cs="Times New Roman"/>
          <w:b/>
          <w:bCs/>
          <w:sz w:val="20"/>
          <w:szCs w:val="20"/>
        </w:rPr>
      </w:pPr>
      <w:r w:rsidRPr="00EB3C6A">
        <w:rPr>
          <w:rFonts w:ascii="Times New Roman" w:hAnsi="Times New Roman" w:cs="Times New Roman"/>
          <w:b/>
          <w:bCs/>
          <w:sz w:val="20"/>
          <w:szCs w:val="20"/>
        </w:rPr>
        <w:t>EXÉRCITO BRASILEIRO</w:t>
      </w:r>
    </w:p>
    <w:p w:rsidR="00326729" w:rsidRPr="00EB3C6A" w:rsidRDefault="00326729" w:rsidP="00326729">
      <w:pPr>
        <w:spacing w:before="120" w:after="120"/>
        <w:jc w:val="center"/>
        <w:rPr>
          <w:rFonts w:ascii="Times New Roman" w:hAnsi="Times New Roman" w:cs="Times New Roman"/>
          <w:sz w:val="20"/>
          <w:szCs w:val="20"/>
        </w:rPr>
      </w:pPr>
      <w:r w:rsidRPr="00EB3C6A">
        <w:rPr>
          <w:rFonts w:ascii="Times New Roman" w:hAnsi="Times New Roman" w:cs="Times New Roman"/>
          <w:b/>
          <w:bCs/>
          <w:sz w:val="20"/>
          <w:szCs w:val="20"/>
        </w:rPr>
        <w:t>CMSE                          2ª RM</w:t>
      </w:r>
    </w:p>
    <w:p w:rsidR="00326729" w:rsidRPr="00EB3C6A" w:rsidRDefault="00326729" w:rsidP="00EB3C6A">
      <w:pPr>
        <w:pStyle w:val="Ttulo5"/>
        <w:keepLines w:val="0"/>
        <w:numPr>
          <w:ilvl w:val="4"/>
          <w:numId w:val="10"/>
        </w:numPr>
        <w:spacing w:before="120" w:after="120"/>
        <w:ind w:left="0" w:firstLine="0"/>
        <w:jc w:val="center"/>
        <w:rPr>
          <w:rFonts w:ascii="Times New Roman" w:hAnsi="Times New Roman" w:cs="Times New Roman"/>
          <w:b/>
          <w:color w:val="auto"/>
          <w:sz w:val="20"/>
          <w:szCs w:val="20"/>
        </w:rPr>
      </w:pPr>
      <w:r w:rsidRPr="00EB3C6A">
        <w:rPr>
          <w:rFonts w:ascii="Times New Roman" w:hAnsi="Times New Roman" w:cs="Times New Roman"/>
          <w:b/>
          <w:color w:val="auto"/>
          <w:sz w:val="20"/>
          <w:szCs w:val="20"/>
        </w:rPr>
        <w:t>HOSPITAL MILITAR DE ÁREA DE SÃO PAULO</w:t>
      </w:r>
    </w:p>
    <w:p w:rsidR="00326729" w:rsidRPr="00EB3C6A" w:rsidRDefault="00326729" w:rsidP="00EB3C6A">
      <w:pPr>
        <w:pStyle w:val="Ttulo5"/>
        <w:keepLines w:val="0"/>
        <w:numPr>
          <w:ilvl w:val="4"/>
          <w:numId w:val="10"/>
        </w:numPr>
        <w:spacing w:before="120" w:after="120"/>
        <w:ind w:left="0" w:firstLine="0"/>
        <w:jc w:val="center"/>
        <w:rPr>
          <w:rFonts w:ascii="Times New Roman" w:hAnsi="Times New Roman" w:cs="Times New Roman"/>
          <w:color w:val="auto"/>
          <w:sz w:val="20"/>
          <w:szCs w:val="20"/>
        </w:rPr>
      </w:pPr>
      <w:r w:rsidRPr="00EB3C6A">
        <w:rPr>
          <w:rFonts w:ascii="Times New Roman" w:hAnsi="Times New Roman" w:cs="Times New Roman"/>
          <w:color w:val="auto"/>
          <w:sz w:val="20"/>
          <w:szCs w:val="20"/>
        </w:rPr>
        <w:t>(Hospital Militar de 3ª Classe de São Paulo/1890)</w:t>
      </w:r>
    </w:p>
    <w:p w:rsidR="00EC4708" w:rsidRPr="00EB3C6A" w:rsidRDefault="00EC4708" w:rsidP="00EC4708">
      <w:pPr>
        <w:rPr>
          <w:rFonts w:ascii="Times New Roman" w:hAnsi="Times New Roman" w:cs="Times New Roman"/>
          <w:sz w:val="20"/>
          <w:szCs w:val="20"/>
        </w:rPr>
      </w:pPr>
    </w:p>
    <w:p w:rsidR="00326729" w:rsidRPr="00EB3C6A" w:rsidRDefault="00326729" w:rsidP="00EB3C6A">
      <w:pPr>
        <w:pStyle w:val="PargrafodaLista"/>
        <w:numPr>
          <w:ilvl w:val="0"/>
          <w:numId w:val="10"/>
        </w:numPr>
        <w:spacing w:before="120" w:after="120"/>
        <w:ind w:left="431" w:hanging="431"/>
        <w:contextualSpacing w:val="0"/>
        <w:jc w:val="center"/>
        <w:rPr>
          <w:rFonts w:ascii="Times New Roman" w:hAnsi="Times New Roman" w:cs="Times New Roman"/>
          <w:b/>
          <w:bCs/>
          <w:sz w:val="20"/>
          <w:szCs w:val="20"/>
        </w:rPr>
      </w:pPr>
      <w:r w:rsidRPr="00EB3C6A">
        <w:rPr>
          <w:rFonts w:ascii="Times New Roman" w:hAnsi="Times New Roman" w:cs="Times New Roman"/>
          <w:b/>
          <w:bCs/>
          <w:sz w:val="20"/>
          <w:szCs w:val="20"/>
        </w:rPr>
        <w:t>TERMO DE REFERÊNCIA</w:t>
      </w:r>
    </w:p>
    <w:p w:rsidR="00EC4708" w:rsidRPr="00EB3C6A" w:rsidRDefault="00EC4708" w:rsidP="00EB3C6A">
      <w:pPr>
        <w:pStyle w:val="PargrafodaLista"/>
        <w:numPr>
          <w:ilvl w:val="0"/>
          <w:numId w:val="10"/>
        </w:numPr>
        <w:spacing w:before="120" w:after="120"/>
        <w:ind w:left="431" w:hanging="431"/>
        <w:contextualSpacing w:val="0"/>
        <w:jc w:val="center"/>
        <w:rPr>
          <w:rFonts w:ascii="Times New Roman" w:hAnsi="Times New Roman" w:cs="Times New Roman"/>
          <w:b/>
          <w:bCs/>
          <w:sz w:val="20"/>
          <w:szCs w:val="20"/>
        </w:rPr>
      </w:pPr>
    </w:p>
    <w:p w:rsidR="00326729" w:rsidRPr="00EB3C6A" w:rsidRDefault="00193676" w:rsidP="00EB3C6A">
      <w:pPr>
        <w:pStyle w:val="PargrafodaLista"/>
        <w:numPr>
          <w:ilvl w:val="0"/>
          <w:numId w:val="10"/>
        </w:numPr>
        <w:tabs>
          <w:tab w:val="clear" w:pos="0"/>
        </w:tabs>
        <w:spacing w:before="120" w:after="120"/>
        <w:jc w:val="center"/>
        <w:rPr>
          <w:rFonts w:ascii="Times New Roman" w:hAnsi="Times New Roman" w:cs="Times New Roman"/>
          <w:b/>
          <w:bCs/>
          <w:sz w:val="20"/>
          <w:szCs w:val="20"/>
        </w:rPr>
      </w:pPr>
      <w:r w:rsidRPr="00EB3C6A">
        <w:rPr>
          <w:rFonts w:ascii="Times New Roman" w:hAnsi="Times New Roman" w:cs="Times New Roman"/>
          <w:b/>
          <w:bCs/>
          <w:sz w:val="20"/>
          <w:szCs w:val="20"/>
        </w:rPr>
        <w:t>Pregão Eletrônico nº 90025</w:t>
      </w:r>
      <w:r w:rsidR="00326729" w:rsidRPr="00EB3C6A">
        <w:rPr>
          <w:rFonts w:ascii="Times New Roman" w:hAnsi="Times New Roman" w:cs="Times New Roman"/>
          <w:b/>
          <w:bCs/>
          <w:sz w:val="20"/>
          <w:szCs w:val="20"/>
        </w:rPr>
        <w:t>/2024</w:t>
      </w:r>
    </w:p>
    <w:p w:rsidR="00326729" w:rsidRPr="00EB3C6A" w:rsidRDefault="00326729" w:rsidP="00EB3C6A">
      <w:pPr>
        <w:pStyle w:val="PargrafodaLista"/>
        <w:numPr>
          <w:ilvl w:val="0"/>
          <w:numId w:val="10"/>
        </w:numPr>
        <w:spacing w:before="120" w:after="120"/>
        <w:jc w:val="center"/>
        <w:rPr>
          <w:rFonts w:ascii="Times New Roman" w:hAnsi="Times New Roman" w:cs="Times New Roman"/>
          <w:bCs/>
          <w:sz w:val="20"/>
          <w:szCs w:val="20"/>
        </w:rPr>
      </w:pPr>
      <w:r w:rsidRPr="00EB3C6A">
        <w:rPr>
          <w:rFonts w:ascii="Times New Roman" w:hAnsi="Times New Roman" w:cs="Times New Roman"/>
          <w:bCs/>
          <w:sz w:val="20"/>
          <w:szCs w:val="20"/>
        </w:rPr>
        <w:t>(Processo Administrativo n°</w:t>
      </w:r>
      <w:r w:rsidR="00193676" w:rsidRPr="00EB3C6A">
        <w:rPr>
          <w:rFonts w:ascii="Times New Roman" w:hAnsi="Times New Roman" w:cs="Times New Roman"/>
          <w:bCs/>
          <w:sz w:val="20"/>
          <w:szCs w:val="20"/>
        </w:rPr>
        <w:t>64584.005012/2024-75</w:t>
      </w:r>
      <w:r w:rsidRPr="00EB3C6A">
        <w:rPr>
          <w:rFonts w:ascii="Times New Roman" w:hAnsi="Times New Roman" w:cs="Times New Roman"/>
          <w:bCs/>
          <w:sz w:val="20"/>
          <w:szCs w:val="20"/>
        </w:rPr>
        <w:t>)</w:t>
      </w:r>
    </w:p>
    <w:p w:rsidR="00EC4708" w:rsidRPr="00EB3C6A" w:rsidRDefault="00EC4708" w:rsidP="00EB3C6A">
      <w:pPr>
        <w:pStyle w:val="PargrafodaLista"/>
        <w:numPr>
          <w:ilvl w:val="0"/>
          <w:numId w:val="10"/>
        </w:numPr>
        <w:spacing w:before="120" w:after="120"/>
        <w:jc w:val="center"/>
        <w:rPr>
          <w:rFonts w:ascii="Times New Roman" w:hAnsi="Times New Roman" w:cs="Times New Roman"/>
          <w:bCs/>
          <w:sz w:val="20"/>
          <w:szCs w:val="20"/>
        </w:rPr>
      </w:pPr>
    </w:p>
    <w:p w:rsidR="00326729" w:rsidRPr="00EB3C6A" w:rsidRDefault="00326729" w:rsidP="00EB3C6A">
      <w:pPr>
        <w:pStyle w:val="Nivel2"/>
        <w:rPr>
          <w:rFonts w:eastAsia="Times New Roman"/>
        </w:rPr>
      </w:pPr>
      <w:r w:rsidRPr="00EB3C6A">
        <w:t xml:space="preserve">Torna-se público que </w:t>
      </w:r>
      <w:proofErr w:type="gramStart"/>
      <w:r w:rsidRPr="00EB3C6A">
        <w:t>o(</w:t>
      </w:r>
      <w:proofErr w:type="gramEnd"/>
      <w:r w:rsidRPr="00EB3C6A">
        <w:t xml:space="preserve">a) HOSPITAL MILITAR DE ÁREA DE SÃO PAULO, por meio da Seção de Aquisições e Licitações, sediado na Rua Ari Cajado, 36, Vila Monumento, São Paulo – SP, 01551-080, realizará licitação, para registro de preços, na modalidade PREGÃO, na forma ELETRÔNICA,nos termos da </w:t>
      </w:r>
      <w:hyperlink r:id="rId12" w:history="1">
        <w:r w:rsidRPr="00EB3C6A">
          <w:rPr>
            <w:rStyle w:val="Hyperlink"/>
          </w:rPr>
          <w:t>Lei nº 14.133, de 1º de abril de 2021</w:t>
        </w:r>
      </w:hyperlink>
      <w:r w:rsidRPr="00EB3C6A">
        <w:t>, do Decreto nº 11.462, de 31 de março de 2023, e demais legislação aplicável e, ainda, de acordo com as condições estabelecidas neste Edital</w:t>
      </w:r>
      <w:r w:rsidRPr="00EB3C6A">
        <w:rPr>
          <w:rFonts w:eastAsia="Times New Roman"/>
        </w:rPr>
        <w:t>.</w:t>
      </w:r>
    </w:p>
    <w:p w:rsidR="00EC4708" w:rsidRPr="00EB3C6A" w:rsidRDefault="00EC4708" w:rsidP="00EB3C6A">
      <w:pPr>
        <w:pStyle w:val="Nivel2"/>
      </w:pPr>
    </w:p>
    <w:p w:rsidR="006D5FA5" w:rsidRPr="00EB3C6A" w:rsidRDefault="006D5FA5" w:rsidP="00B34CDA">
      <w:pPr>
        <w:pStyle w:val="Nivel01"/>
        <w:rPr>
          <w:rFonts w:ascii="Times New Roman" w:eastAsia="Arial" w:hAnsi="Times New Roman" w:cs="Times New Roman"/>
        </w:rPr>
      </w:pPr>
      <w:r w:rsidRPr="00EB3C6A">
        <w:rPr>
          <w:rFonts w:ascii="Times New Roman" w:hAnsi="Times New Roman" w:cs="Times New Roman"/>
        </w:rPr>
        <w:t>CONDIÇÕES GERAIS DA CONTRATAÇÃO</w:t>
      </w:r>
    </w:p>
    <w:p w:rsidR="005B68AE" w:rsidRPr="00EB3C6A" w:rsidRDefault="00326729" w:rsidP="00EB3C6A">
      <w:pPr>
        <w:pStyle w:val="Nivel2"/>
        <w:rPr>
          <w:b/>
          <w:bCs/>
        </w:rPr>
      </w:pPr>
      <w:r w:rsidRPr="00EB3C6A">
        <w:t>Aquisição de OPME (</w:t>
      </w:r>
      <w:proofErr w:type="spellStart"/>
      <w:r w:rsidRPr="00EB3C6A">
        <w:t>Órteses</w:t>
      </w:r>
      <w:proofErr w:type="spellEnd"/>
      <w:r w:rsidRPr="00EB3C6A">
        <w:t>, Próteses e Materiais Especiais) para a Clínica de</w:t>
      </w:r>
      <w:r w:rsidR="00FD1E9E" w:rsidRPr="00EB3C6A">
        <w:t xml:space="preserve"> Neurocirurgia Funcional</w:t>
      </w:r>
      <w:r w:rsidRPr="00EB3C6A">
        <w:t xml:space="preserve">, em prol do Hospital Militar de Área de São Paulo, </w:t>
      </w:r>
      <w:r w:rsidR="006D5FA5" w:rsidRPr="00EB3C6A">
        <w:t>nos termos da tabela abaixo, conforme condições e exigências estabelecidas neste instrumento.</w:t>
      </w:r>
    </w:p>
    <w:tbl>
      <w:tblPr>
        <w:tblW w:w="0" w:type="auto"/>
        <w:tblInd w:w="55" w:type="dxa"/>
        <w:tblLayout w:type="fixed"/>
        <w:tblCellMar>
          <w:left w:w="70" w:type="dxa"/>
          <w:right w:w="70" w:type="dxa"/>
        </w:tblCellMar>
        <w:tblLook w:val="04A0"/>
      </w:tblPr>
      <w:tblGrid>
        <w:gridCol w:w="582"/>
        <w:gridCol w:w="1843"/>
        <w:gridCol w:w="1134"/>
        <w:gridCol w:w="1260"/>
        <w:gridCol w:w="725"/>
        <w:gridCol w:w="850"/>
        <w:gridCol w:w="1661"/>
        <w:gridCol w:w="1668"/>
      </w:tblGrid>
      <w:tr w:rsidR="003A442E" w:rsidRPr="00EB3C6A" w:rsidTr="003A442E">
        <w:trPr>
          <w:trHeight w:val="601"/>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2"/>
              </w:rPr>
            </w:pPr>
            <w:r w:rsidRPr="00EB3C6A">
              <w:rPr>
                <w:rFonts w:ascii="Times New Roman" w:eastAsia="Times New Roman" w:hAnsi="Times New Roman" w:cs="Times New Roman"/>
                <w:color w:val="000000"/>
                <w:sz w:val="20"/>
                <w:szCs w:val="22"/>
              </w:rPr>
              <w:t>Item</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A442E" w:rsidRPr="00EB3C6A" w:rsidRDefault="003A442E" w:rsidP="00DA153E">
            <w:pPr>
              <w:jc w:val="both"/>
              <w:rPr>
                <w:rFonts w:ascii="Times New Roman" w:eastAsia="Times New Roman" w:hAnsi="Times New Roman" w:cs="Times New Roman"/>
                <w:color w:val="000000"/>
                <w:sz w:val="20"/>
                <w:szCs w:val="22"/>
              </w:rPr>
            </w:pPr>
            <w:r w:rsidRPr="00EB3C6A">
              <w:rPr>
                <w:rFonts w:ascii="Times New Roman" w:eastAsia="Times New Roman" w:hAnsi="Times New Roman" w:cs="Times New Roman"/>
                <w:color w:val="000000"/>
                <w:sz w:val="20"/>
                <w:szCs w:val="22"/>
              </w:rPr>
              <w:t>Descrição/ identificação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2"/>
              </w:rPr>
            </w:pPr>
            <w:r w:rsidRPr="00EB3C6A">
              <w:rPr>
                <w:rFonts w:ascii="Times New Roman" w:eastAsia="Times New Roman" w:hAnsi="Times New Roman" w:cs="Times New Roman"/>
                <w:color w:val="000000"/>
                <w:sz w:val="20"/>
                <w:szCs w:val="22"/>
              </w:rPr>
              <w:t>CATMAT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2"/>
              </w:rPr>
            </w:pPr>
            <w:r w:rsidRPr="00EB3C6A">
              <w:rPr>
                <w:rFonts w:ascii="Times New Roman" w:eastAsia="Times New Roman" w:hAnsi="Times New Roman" w:cs="Times New Roman"/>
                <w:color w:val="000000"/>
                <w:sz w:val="20"/>
                <w:szCs w:val="22"/>
              </w:rPr>
              <w:t>Unidade de Medida</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2"/>
              </w:rPr>
            </w:pPr>
            <w:proofErr w:type="spellStart"/>
            <w:r w:rsidRPr="00EB3C6A">
              <w:rPr>
                <w:rFonts w:ascii="Times New Roman" w:eastAsia="Times New Roman" w:hAnsi="Times New Roman" w:cs="Times New Roman"/>
                <w:color w:val="000000"/>
                <w:sz w:val="20"/>
                <w:szCs w:val="22"/>
              </w:rPr>
              <w:t>Qnt</w:t>
            </w:r>
            <w:proofErr w:type="spellEnd"/>
            <w:r w:rsidRPr="00EB3C6A">
              <w:rPr>
                <w:rFonts w:ascii="Times New Roman" w:eastAsia="Times New Roman" w:hAnsi="Times New Roman" w:cs="Times New Roman"/>
                <w:color w:val="000000"/>
                <w:sz w:val="20"/>
                <w:szCs w:val="22"/>
              </w:rPr>
              <w:t xml:space="preserve"> </w:t>
            </w:r>
            <w:r w:rsidRPr="00EB3C6A">
              <w:rPr>
                <w:rFonts w:ascii="Times New Roman" w:eastAsia="Times New Roman" w:hAnsi="Times New Roman" w:cs="Times New Roman"/>
                <w:color w:val="000000"/>
                <w:sz w:val="18"/>
                <w:szCs w:val="22"/>
              </w:rPr>
              <w:t>Mínima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2"/>
              </w:rPr>
            </w:pPr>
            <w:proofErr w:type="spellStart"/>
            <w:r w:rsidRPr="00EB3C6A">
              <w:rPr>
                <w:rFonts w:ascii="Times New Roman" w:eastAsia="Times New Roman" w:hAnsi="Times New Roman" w:cs="Times New Roman"/>
                <w:color w:val="000000"/>
                <w:sz w:val="20"/>
                <w:szCs w:val="22"/>
              </w:rPr>
              <w:t>Qnt</w:t>
            </w:r>
            <w:proofErr w:type="spellEnd"/>
            <w:r w:rsidRPr="00EB3C6A">
              <w:rPr>
                <w:rFonts w:ascii="Times New Roman" w:eastAsia="Times New Roman" w:hAnsi="Times New Roman" w:cs="Times New Roman"/>
                <w:color w:val="000000"/>
                <w:sz w:val="20"/>
                <w:szCs w:val="22"/>
              </w:rPr>
              <w:t xml:space="preserve"> </w:t>
            </w:r>
            <w:proofErr w:type="spellStart"/>
            <w:r w:rsidRPr="00EB3C6A">
              <w:rPr>
                <w:rFonts w:ascii="Times New Roman" w:eastAsia="Times New Roman" w:hAnsi="Times New Roman" w:cs="Times New Roman"/>
                <w:color w:val="000000"/>
                <w:sz w:val="20"/>
                <w:szCs w:val="22"/>
              </w:rPr>
              <w:t>Maxima</w:t>
            </w:r>
            <w:proofErr w:type="spellEnd"/>
          </w:p>
        </w:tc>
        <w:tc>
          <w:tcPr>
            <w:tcW w:w="1661" w:type="dxa"/>
            <w:tcBorders>
              <w:top w:val="single" w:sz="4" w:space="0" w:color="auto"/>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2"/>
              </w:rPr>
            </w:pPr>
            <w:r w:rsidRPr="00EB3C6A">
              <w:rPr>
                <w:rFonts w:ascii="Times New Roman" w:eastAsia="Times New Roman" w:hAnsi="Times New Roman" w:cs="Times New Roman"/>
                <w:color w:val="000000"/>
                <w:sz w:val="20"/>
                <w:szCs w:val="22"/>
              </w:rPr>
              <w:t xml:space="preserve"> Valor unitário (R$) </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2"/>
              </w:rPr>
            </w:pPr>
            <w:r w:rsidRPr="00EB3C6A">
              <w:rPr>
                <w:rFonts w:ascii="Times New Roman" w:eastAsia="Times New Roman" w:hAnsi="Times New Roman" w:cs="Times New Roman"/>
                <w:color w:val="000000"/>
                <w:sz w:val="20"/>
                <w:szCs w:val="22"/>
              </w:rPr>
              <w:t xml:space="preserve"> Valor total (R$) </w:t>
            </w:r>
          </w:p>
        </w:tc>
      </w:tr>
      <w:tr w:rsidR="00DA153E" w:rsidRPr="00EB3C6A" w:rsidTr="002C0A79">
        <w:trPr>
          <w:trHeight w:val="601"/>
        </w:trPr>
        <w:tc>
          <w:tcPr>
            <w:tcW w:w="9723" w:type="dxa"/>
            <w:gridSpan w:val="8"/>
            <w:tcBorders>
              <w:top w:val="nil"/>
              <w:left w:val="single" w:sz="4" w:space="0" w:color="auto"/>
              <w:bottom w:val="single" w:sz="4" w:space="0" w:color="auto"/>
              <w:right w:val="single" w:sz="4" w:space="0" w:color="auto"/>
            </w:tcBorders>
            <w:shd w:val="clear" w:color="auto" w:fill="auto"/>
            <w:noWrap/>
            <w:vAlign w:val="center"/>
          </w:tcPr>
          <w:p w:rsidR="008B49FD" w:rsidRPr="00EB3C6A" w:rsidRDefault="008B49FD" w:rsidP="008B49FD">
            <w:pPr>
              <w:widowControl w:val="0"/>
              <w:spacing w:line="312" w:lineRule="auto"/>
              <w:jc w:val="both"/>
              <w:rPr>
                <w:rFonts w:ascii="Times New Roman" w:eastAsia="Times New Roman" w:hAnsi="Times New Roman" w:cs="Times New Roman"/>
                <w:sz w:val="20"/>
                <w:szCs w:val="20"/>
              </w:rPr>
            </w:pPr>
            <w:bookmarkStart w:id="1" w:name="_GoBack"/>
            <w:bookmarkEnd w:id="1"/>
            <w:r w:rsidRPr="00EB3C6A">
              <w:rPr>
                <w:rFonts w:ascii="Times New Roman" w:eastAsia="Arial" w:hAnsi="Times New Roman" w:cs="Times New Roman"/>
                <w:color w:val="000000"/>
                <w:sz w:val="20"/>
                <w:szCs w:val="20"/>
              </w:rPr>
              <w:t xml:space="preserve">GRUPO </w:t>
            </w:r>
            <w:proofErr w:type="gramStart"/>
            <w:r w:rsidRPr="00EB3C6A">
              <w:rPr>
                <w:rFonts w:ascii="Times New Roman" w:eastAsia="Times New Roman" w:hAnsi="Times New Roman" w:cs="Times New Roman"/>
                <w:sz w:val="20"/>
                <w:szCs w:val="20"/>
              </w:rPr>
              <w:t>1</w:t>
            </w:r>
            <w:proofErr w:type="gramEnd"/>
            <w:r w:rsidRPr="00EB3C6A">
              <w:rPr>
                <w:rFonts w:ascii="Times New Roman" w:eastAsia="Times New Roman" w:hAnsi="Times New Roman" w:cs="Times New Roman"/>
                <w:sz w:val="20"/>
                <w:szCs w:val="20"/>
              </w:rPr>
              <w:t xml:space="preserve"> (ITENS 1 AO 10) - NEUROESTIMULADOR</w:t>
            </w:r>
          </w:p>
          <w:p w:rsidR="00DA153E" w:rsidRPr="00EB3C6A" w:rsidRDefault="008B49FD" w:rsidP="008B49FD">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bCs/>
                <w:sz w:val="20"/>
                <w:szCs w:val="20"/>
              </w:rPr>
              <w:t>A Licitante deverá fornecer, em caráter de comodato: caixa(s) de apoio de instrumentais cirúrgicos para implante ou emprego do item solicitado; Fornecer em caráter de comodato: motor ou gerador para o emprego do item solicitado, independente do tipo ou quantidade solicitada.</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1</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proofErr w:type="spellStart"/>
            <w:r w:rsidRPr="00EB3C6A">
              <w:rPr>
                <w:rFonts w:ascii="Times New Roman" w:eastAsia="Times New Roman" w:hAnsi="Times New Roman" w:cs="Times New Roman"/>
                <w:color w:val="000000"/>
                <w:sz w:val="20"/>
                <w:szCs w:val="20"/>
              </w:rPr>
              <w:t>Neuroestimuladorpara</w:t>
            </w:r>
            <w:proofErr w:type="spellEnd"/>
            <w:r w:rsidRPr="00EB3C6A">
              <w:rPr>
                <w:rFonts w:ascii="Times New Roman" w:eastAsia="Times New Roman" w:hAnsi="Times New Roman" w:cs="Times New Roman"/>
                <w:color w:val="000000"/>
                <w:sz w:val="20"/>
                <w:szCs w:val="20"/>
              </w:rPr>
              <w:t xml:space="preserve"> controle de dor crônica recarregável e condicional para ressonância magnética, para estimulação </w:t>
            </w:r>
            <w:proofErr w:type="spellStart"/>
            <w:r w:rsidRPr="00EB3C6A">
              <w:rPr>
                <w:rFonts w:ascii="Times New Roman" w:eastAsia="Times New Roman" w:hAnsi="Times New Roman" w:cs="Times New Roman"/>
                <w:color w:val="000000"/>
                <w:sz w:val="20"/>
                <w:szCs w:val="20"/>
              </w:rPr>
              <w:t>epidural</w:t>
            </w:r>
            <w:proofErr w:type="spellEnd"/>
            <w:r w:rsidRPr="00EB3C6A">
              <w:rPr>
                <w:rFonts w:ascii="Times New Roman" w:eastAsia="Times New Roman" w:hAnsi="Times New Roman" w:cs="Times New Roman"/>
                <w:color w:val="000000"/>
                <w:sz w:val="20"/>
                <w:szCs w:val="20"/>
              </w:rPr>
              <w:t xml:space="preserve">.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 xml:space="preserve">a) </w:t>
            </w:r>
            <w:r w:rsidRPr="00EB3C6A">
              <w:rPr>
                <w:rFonts w:ascii="Times New Roman" w:eastAsia="Times New Roman" w:hAnsi="Times New Roman" w:cs="Times New Roman"/>
                <w:color w:val="000000"/>
                <w:sz w:val="20"/>
                <w:szCs w:val="20"/>
              </w:rPr>
              <w:lastRenderedPageBreak/>
              <w:t xml:space="preserve">treinado(a) tendo em vista que o </w:t>
            </w:r>
            <w:proofErr w:type="spell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 xml:space="preserve">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390226</w:t>
            </w:r>
            <w:r w:rsidRPr="00EB3C6A">
              <w:rPr>
                <w:rFonts w:ascii="Times New Roman" w:eastAsia="Times New Roman" w:hAnsi="Times New Roman" w:cs="Times New Roman"/>
                <w:color w:val="000000"/>
                <w:sz w:val="20"/>
                <w:szCs w:val="20"/>
              </w:rPr>
              <w:br/>
              <w:t>464194     464195</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58.300,00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291.500,00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lastRenderedPageBreak/>
              <w:t>2</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Carregador utilizado para recarregar a bateria do gerador de pulso (</w:t>
            </w:r>
            <w:proofErr w:type="spellStart"/>
            <w:r w:rsidRPr="00EB3C6A">
              <w:rPr>
                <w:rFonts w:ascii="Times New Roman" w:eastAsia="Times New Roman" w:hAnsi="Times New Roman" w:cs="Times New Roman"/>
                <w:color w:val="000000"/>
                <w:sz w:val="20"/>
                <w:szCs w:val="20"/>
              </w:rPr>
              <w:t>neuroestimulador</w:t>
            </w:r>
            <w:proofErr w:type="spellEnd"/>
            <w:r w:rsidRPr="00EB3C6A">
              <w:rPr>
                <w:rFonts w:ascii="Times New Roman" w:eastAsia="Times New Roman" w:hAnsi="Times New Roman" w:cs="Times New Roman"/>
                <w:color w:val="000000"/>
                <w:sz w:val="20"/>
                <w:szCs w:val="20"/>
              </w:rPr>
              <w:t xml:space="preserve"> recarregável);</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390226                 436681</w:t>
            </w:r>
            <w:r w:rsidRPr="00EB3C6A">
              <w:rPr>
                <w:rFonts w:ascii="Times New Roman" w:eastAsia="Times New Roman" w:hAnsi="Times New Roman" w:cs="Times New Roman"/>
                <w:color w:val="000000"/>
                <w:sz w:val="20"/>
                <w:szCs w:val="20"/>
              </w:rPr>
              <w:br/>
              <w:t>464199</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10.250,00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51.250,00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proofErr w:type="spellStart"/>
            <w:r w:rsidRPr="00EB3C6A">
              <w:rPr>
                <w:rFonts w:ascii="Times New Roman" w:eastAsia="Times New Roman" w:hAnsi="Times New Roman" w:cs="Times New Roman"/>
                <w:color w:val="000000"/>
                <w:sz w:val="20"/>
                <w:szCs w:val="20"/>
              </w:rPr>
              <w:t>Neuroestimulador</w:t>
            </w:r>
            <w:proofErr w:type="spellEnd"/>
            <w:r w:rsidRPr="00EB3C6A">
              <w:rPr>
                <w:rFonts w:ascii="Times New Roman" w:eastAsia="Times New Roman" w:hAnsi="Times New Roman" w:cs="Times New Roman"/>
                <w:color w:val="000000"/>
                <w:sz w:val="20"/>
                <w:szCs w:val="20"/>
              </w:rPr>
              <w:t xml:space="preserve"> para controle de dor crônica com tecnologia de alta </w:t>
            </w:r>
            <w:proofErr w:type="spellStart"/>
            <w:r w:rsidRPr="00EB3C6A">
              <w:rPr>
                <w:rFonts w:ascii="Times New Roman" w:eastAsia="Times New Roman" w:hAnsi="Times New Roman" w:cs="Times New Roman"/>
                <w:color w:val="000000"/>
                <w:sz w:val="20"/>
                <w:szCs w:val="20"/>
              </w:rPr>
              <w:t>frequência</w:t>
            </w:r>
            <w:proofErr w:type="spellEnd"/>
            <w:r w:rsidRPr="00EB3C6A">
              <w:rPr>
                <w:rFonts w:ascii="Times New Roman" w:eastAsia="Times New Roman" w:hAnsi="Times New Roman" w:cs="Times New Roman"/>
                <w:color w:val="000000"/>
                <w:sz w:val="20"/>
                <w:szCs w:val="20"/>
              </w:rPr>
              <w:t xml:space="preserve"> e condicional para ressonância magnética, para estimulação </w:t>
            </w:r>
            <w:proofErr w:type="spellStart"/>
            <w:r w:rsidRPr="00EB3C6A">
              <w:rPr>
                <w:rFonts w:ascii="Times New Roman" w:eastAsia="Times New Roman" w:hAnsi="Times New Roman" w:cs="Times New Roman"/>
                <w:color w:val="000000"/>
                <w:sz w:val="20"/>
                <w:szCs w:val="20"/>
              </w:rPr>
              <w:t>epidural</w:t>
            </w:r>
            <w:proofErr w:type="spellEnd"/>
            <w:r w:rsidRPr="00EB3C6A">
              <w:rPr>
                <w:rFonts w:ascii="Times New Roman" w:eastAsia="Times New Roman" w:hAnsi="Times New Roman" w:cs="Times New Roman"/>
                <w:color w:val="000000"/>
                <w:sz w:val="20"/>
                <w:szCs w:val="20"/>
              </w:rPr>
              <w:t xml:space="preserve">.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 xml:space="preserve">a) treinado(a) tendo em vista que o </w:t>
            </w:r>
            <w:proofErr w:type="spell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 xml:space="preserve">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w:t>
            </w:r>
            <w:r w:rsidRPr="00EB3C6A">
              <w:rPr>
                <w:rFonts w:ascii="Times New Roman" w:eastAsia="Times New Roman" w:hAnsi="Times New Roman" w:cs="Times New Roman"/>
                <w:color w:val="000000"/>
                <w:sz w:val="20"/>
                <w:szCs w:val="20"/>
              </w:rPr>
              <w:br/>
              <w:t>464193</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57.333,33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286.666,65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4</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Eletrodo para estimulação </w:t>
            </w:r>
            <w:proofErr w:type="spellStart"/>
            <w:r w:rsidRPr="00EB3C6A">
              <w:rPr>
                <w:rFonts w:ascii="Times New Roman" w:eastAsia="Times New Roman" w:hAnsi="Times New Roman" w:cs="Times New Roman"/>
                <w:color w:val="000000"/>
                <w:sz w:val="20"/>
                <w:szCs w:val="20"/>
              </w:rPr>
              <w:t>epidural</w:t>
            </w:r>
            <w:proofErr w:type="spellEnd"/>
            <w:r w:rsidRPr="00EB3C6A">
              <w:rPr>
                <w:rFonts w:ascii="Times New Roman" w:eastAsia="Times New Roman" w:hAnsi="Times New Roman" w:cs="Times New Roman"/>
                <w:color w:val="000000"/>
                <w:sz w:val="20"/>
                <w:szCs w:val="20"/>
              </w:rPr>
              <w:t xml:space="preserve">, com formato de placa, de 8 a 20 pólos separados em no mínimo duas colunas, de platina e </w:t>
            </w:r>
            <w:proofErr w:type="spellStart"/>
            <w:r w:rsidRPr="00EB3C6A">
              <w:rPr>
                <w:rFonts w:ascii="Times New Roman" w:eastAsia="Times New Roman" w:hAnsi="Times New Roman" w:cs="Times New Roman"/>
                <w:color w:val="000000"/>
                <w:sz w:val="20"/>
                <w:szCs w:val="20"/>
              </w:rPr>
              <w:t>iridium</w:t>
            </w:r>
            <w:proofErr w:type="spellEnd"/>
            <w:r w:rsidRPr="00EB3C6A">
              <w:rPr>
                <w:rFonts w:ascii="Times New Roman" w:eastAsia="Times New Roman" w:hAnsi="Times New Roman" w:cs="Times New Roman"/>
                <w:color w:val="000000"/>
                <w:sz w:val="20"/>
                <w:szCs w:val="20"/>
              </w:rPr>
              <w:t xml:space="preserve">.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w:t>
            </w:r>
            <w:r w:rsidRPr="00EB3C6A">
              <w:rPr>
                <w:rFonts w:ascii="Times New Roman" w:eastAsia="Times New Roman" w:hAnsi="Times New Roman" w:cs="Times New Roman"/>
                <w:color w:val="000000"/>
                <w:sz w:val="20"/>
                <w:szCs w:val="20"/>
              </w:rPr>
              <w:br/>
              <w:t>464199</w:t>
            </w:r>
            <w:r w:rsidRPr="00EB3C6A">
              <w:rPr>
                <w:rFonts w:ascii="Times New Roman" w:eastAsia="Times New Roman" w:hAnsi="Times New Roman" w:cs="Times New Roman"/>
                <w:color w:val="000000"/>
                <w:sz w:val="20"/>
                <w:szCs w:val="20"/>
              </w:rPr>
              <w:br/>
              <w:t>601056</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18.000,00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90.000,00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lastRenderedPageBreak/>
              <w:t>5</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Eletrodo para estimulação </w:t>
            </w:r>
            <w:proofErr w:type="spellStart"/>
            <w:r w:rsidRPr="00EB3C6A">
              <w:rPr>
                <w:rFonts w:ascii="Times New Roman" w:eastAsia="Times New Roman" w:hAnsi="Times New Roman" w:cs="Times New Roman"/>
                <w:color w:val="000000"/>
                <w:sz w:val="20"/>
                <w:szCs w:val="20"/>
              </w:rPr>
              <w:t>epidural</w:t>
            </w:r>
            <w:proofErr w:type="spellEnd"/>
            <w:r w:rsidRPr="00EB3C6A">
              <w:rPr>
                <w:rFonts w:ascii="Times New Roman" w:eastAsia="Times New Roman" w:hAnsi="Times New Roman" w:cs="Times New Roman"/>
                <w:color w:val="000000"/>
                <w:sz w:val="20"/>
                <w:szCs w:val="20"/>
              </w:rPr>
              <w:t xml:space="preserve">, formato cilíndrico, implantável via de acesso percutâneo, condicional ressonância magnética.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390226     464197     464199</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10.500,00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105.000,00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6</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Eletrodo teste para estimulação </w:t>
            </w:r>
            <w:proofErr w:type="spellStart"/>
            <w:r w:rsidRPr="00EB3C6A">
              <w:rPr>
                <w:rFonts w:ascii="Times New Roman" w:eastAsia="Times New Roman" w:hAnsi="Times New Roman" w:cs="Times New Roman"/>
                <w:color w:val="000000"/>
                <w:sz w:val="20"/>
                <w:szCs w:val="20"/>
              </w:rPr>
              <w:t>epidural</w:t>
            </w:r>
            <w:proofErr w:type="spellEnd"/>
            <w:r w:rsidRPr="00EB3C6A">
              <w:rPr>
                <w:rFonts w:ascii="Times New Roman" w:eastAsia="Times New Roman" w:hAnsi="Times New Roman" w:cs="Times New Roman"/>
                <w:color w:val="000000"/>
                <w:sz w:val="20"/>
                <w:szCs w:val="20"/>
              </w:rPr>
              <w:t>, formato cilíndrico, Condicional para ressonância magnética, implantável por via percutânea;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spacing w:after="240"/>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w:t>
            </w:r>
            <w:proofErr w:type="gramStart"/>
            <w:r w:rsidRPr="00EB3C6A">
              <w:rPr>
                <w:rFonts w:ascii="Times New Roman" w:eastAsia="Times New Roman" w:hAnsi="Times New Roman" w:cs="Times New Roman"/>
                <w:color w:val="000000"/>
                <w:sz w:val="20"/>
                <w:szCs w:val="20"/>
              </w:rPr>
              <w:t xml:space="preserve">    </w:t>
            </w:r>
            <w:proofErr w:type="gramEnd"/>
            <w:r w:rsidRPr="00EB3C6A">
              <w:rPr>
                <w:rFonts w:ascii="Times New Roman" w:eastAsia="Times New Roman" w:hAnsi="Times New Roman" w:cs="Times New Roman"/>
                <w:color w:val="000000"/>
                <w:sz w:val="20"/>
                <w:szCs w:val="20"/>
              </w:rPr>
              <w:t>464197     464199</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5.170,67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51.706,70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Gerador de pulso externo para ser conectado ao eletrodo de </w:t>
            </w:r>
            <w:proofErr w:type="spellStart"/>
            <w:r w:rsidRPr="00EB3C6A">
              <w:rPr>
                <w:rFonts w:ascii="Times New Roman" w:eastAsia="Times New Roman" w:hAnsi="Times New Roman" w:cs="Times New Roman"/>
                <w:color w:val="000000"/>
                <w:sz w:val="20"/>
                <w:szCs w:val="20"/>
              </w:rPr>
              <w:t>neuroestimulação</w:t>
            </w:r>
            <w:proofErr w:type="spellEnd"/>
            <w:r w:rsidRPr="00EB3C6A">
              <w:rPr>
                <w:rFonts w:ascii="Times New Roman" w:eastAsia="Times New Roman" w:hAnsi="Times New Roman" w:cs="Times New Roman"/>
                <w:color w:val="000000"/>
                <w:sz w:val="20"/>
                <w:szCs w:val="20"/>
              </w:rPr>
              <w:t xml:space="preserve"> </w:t>
            </w:r>
            <w:proofErr w:type="spellStart"/>
            <w:r w:rsidRPr="00EB3C6A">
              <w:rPr>
                <w:rFonts w:ascii="Times New Roman" w:eastAsia="Times New Roman" w:hAnsi="Times New Roman" w:cs="Times New Roman"/>
                <w:color w:val="000000"/>
                <w:sz w:val="20"/>
                <w:szCs w:val="20"/>
              </w:rPr>
              <w:t>epidural</w:t>
            </w:r>
            <w:proofErr w:type="spellEnd"/>
            <w:r w:rsidRPr="00EB3C6A">
              <w:rPr>
                <w:rFonts w:ascii="Times New Roman" w:eastAsia="Times New Roman" w:hAnsi="Times New Roman" w:cs="Times New Roman"/>
                <w:color w:val="000000"/>
                <w:sz w:val="20"/>
                <w:szCs w:val="20"/>
              </w:rPr>
              <w:t xml:space="preserve"> de teste;</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390226 434370</w:t>
            </w:r>
            <w:r w:rsidRPr="00EB3C6A">
              <w:rPr>
                <w:rFonts w:ascii="Times New Roman" w:eastAsia="Times New Roman" w:hAnsi="Times New Roman" w:cs="Times New Roman"/>
                <w:color w:val="000000"/>
                <w:sz w:val="20"/>
                <w:szCs w:val="20"/>
              </w:rPr>
              <w:br/>
              <w:t>158009</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2.679,33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26.793,30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8</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Cabo de teste para conectar eletrodos de </w:t>
            </w:r>
            <w:proofErr w:type="spellStart"/>
            <w:r w:rsidRPr="00EB3C6A">
              <w:rPr>
                <w:rFonts w:ascii="Times New Roman" w:eastAsia="Times New Roman" w:hAnsi="Times New Roman" w:cs="Times New Roman"/>
                <w:color w:val="000000"/>
                <w:sz w:val="20"/>
                <w:szCs w:val="20"/>
              </w:rPr>
              <w:t>neuroestimulação</w:t>
            </w:r>
            <w:proofErr w:type="spellEnd"/>
            <w:r w:rsidRPr="00EB3C6A">
              <w:rPr>
                <w:rFonts w:ascii="Times New Roman" w:eastAsia="Times New Roman" w:hAnsi="Times New Roman" w:cs="Times New Roman"/>
                <w:color w:val="000000"/>
                <w:sz w:val="20"/>
                <w:szCs w:val="20"/>
              </w:rPr>
              <w:t xml:space="preserve"> </w:t>
            </w:r>
            <w:proofErr w:type="spellStart"/>
            <w:r w:rsidRPr="00EB3C6A">
              <w:rPr>
                <w:rFonts w:ascii="Times New Roman" w:eastAsia="Times New Roman" w:hAnsi="Times New Roman" w:cs="Times New Roman"/>
                <w:color w:val="000000"/>
                <w:sz w:val="20"/>
                <w:szCs w:val="20"/>
              </w:rPr>
              <w:t>epidural</w:t>
            </w:r>
            <w:proofErr w:type="spellEnd"/>
            <w:r w:rsidRPr="00EB3C6A">
              <w:rPr>
                <w:rFonts w:ascii="Times New Roman" w:eastAsia="Times New Roman" w:hAnsi="Times New Roman" w:cs="Times New Roman"/>
                <w:color w:val="000000"/>
                <w:sz w:val="20"/>
                <w:szCs w:val="20"/>
              </w:rPr>
              <w:t xml:space="preserve">, durante teste </w:t>
            </w:r>
            <w:proofErr w:type="spellStart"/>
            <w:r w:rsidRPr="00EB3C6A">
              <w:rPr>
                <w:rFonts w:ascii="Times New Roman" w:eastAsia="Times New Roman" w:hAnsi="Times New Roman" w:cs="Times New Roman"/>
                <w:color w:val="000000"/>
                <w:sz w:val="20"/>
                <w:szCs w:val="20"/>
              </w:rPr>
              <w:t>intraoperatório</w:t>
            </w:r>
            <w:proofErr w:type="spellEnd"/>
            <w:r w:rsidRPr="00EB3C6A">
              <w:rPr>
                <w:rFonts w:ascii="Times New Roman" w:eastAsia="Times New Roman" w:hAnsi="Times New Roman" w:cs="Times New Roman"/>
                <w:color w:val="000000"/>
                <w:sz w:val="20"/>
                <w:szCs w:val="20"/>
              </w:rPr>
              <w:t>, ao gerador de pulso externo;</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390226                                      464199</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3.378,00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33.780,00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9</w:t>
            </w:r>
            <w:proofErr w:type="gramEnd"/>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Cabo extensor para conexão específica aos eletrodos e </w:t>
            </w:r>
            <w:proofErr w:type="spellStart"/>
            <w:r w:rsidRPr="00EB3C6A">
              <w:rPr>
                <w:rFonts w:ascii="Times New Roman" w:eastAsia="Times New Roman" w:hAnsi="Times New Roman" w:cs="Times New Roman"/>
                <w:color w:val="000000"/>
                <w:sz w:val="20"/>
                <w:szCs w:val="20"/>
              </w:rPr>
              <w:t>neuroestimuladores</w:t>
            </w:r>
            <w:proofErr w:type="spellEnd"/>
            <w:r w:rsidRPr="00EB3C6A">
              <w:rPr>
                <w:rFonts w:ascii="Times New Roman" w:eastAsia="Times New Roman" w:hAnsi="Times New Roman" w:cs="Times New Roman"/>
                <w:color w:val="000000"/>
                <w:sz w:val="20"/>
                <w:szCs w:val="20"/>
              </w:rPr>
              <w:t xml:space="preserve"> </w:t>
            </w:r>
            <w:proofErr w:type="spellStart"/>
            <w:r w:rsidRPr="00EB3C6A">
              <w:rPr>
                <w:rFonts w:ascii="Times New Roman" w:eastAsia="Times New Roman" w:hAnsi="Times New Roman" w:cs="Times New Roman"/>
                <w:color w:val="000000"/>
                <w:sz w:val="20"/>
                <w:szCs w:val="20"/>
              </w:rPr>
              <w:t>epidurais</w:t>
            </w:r>
            <w:proofErr w:type="spellEnd"/>
            <w:r w:rsidRPr="00EB3C6A">
              <w:rPr>
                <w:rFonts w:ascii="Times New Roman" w:eastAsia="Times New Roman" w:hAnsi="Times New Roman" w:cs="Times New Roman"/>
                <w:color w:val="000000"/>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w:t>
            </w:r>
            <w:r w:rsidRPr="00EB3C6A">
              <w:rPr>
                <w:rFonts w:ascii="Times New Roman" w:eastAsia="Times New Roman" w:hAnsi="Times New Roman" w:cs="Times New Roman"/>
                <w:color w:val="000000"/>
                <w:sz w:val="20"/>
                <w:szCs w:val="20"/>
              </w:rPr>
              <w:br/>
              <w:t>464199</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15</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3.720,82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55.812,30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Controlador de terapia do paciente.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390226     464199</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9.456,00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94.560,00 </w:t>
            </w:r>
          </w:p>
        </w:tc>
      </w:tr>
      <w:tr w:rsidR="003A442E" w:rsidRPr="00EB3C6A" w:rsidTr="003A442E">
        <w:trPr>
          <w:trHeight w:val="601"/>
        </w:trPr>
        <w:tc>
          <w:tcPr>
            <w:tcW w:w="972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GRUPO </w:t>
            </w:r>
            <w:proofErr w:type="gramStart"/>
            <w:r w:rsidRPr="00EB3C6A">
              <w:rPr>
                <w:rFonts w:ascii="Times New Roman" w:eastAsia="Times New Roman" w:hAnsi="Times New Roman" w:cs="Times New Roman"/>
                <w:color w:val="000000"/>
                <w:sz w:val="20"/>
                <w:szCs w:val="20"/>
              </w:rPr>
              <w:t>2</w:t>
            </w:r>
            <w:proofErr w:type="gramEnd"/>
            <w:r w:rsidR="00DA153E" w:rsidRPr="00EB3C6A">
              <w:rPr>
                <w:rFonts w:ascii="Times New Roman" w:eastAsia="Times New Roman" w:hAnsi="Times New Roman" w:cs="Times New Roman"/>
                <w:color w:val="000000"/>
                <w:sz w:val="20"/>
                <w:szCs w:val="20"/>
              </w:rPr>
              <w:t xml:space="preserve"> (ITENS 11 E 12)</w:t>
            </w:r>
            <w:r w:rsidRPr="00EB3C6A">
              <w:rPr>
                <w:rFonts w:ascii="Times New Roman" w:eastAsia="Times New Roman" w:hAnsi="Times New Roman" w:cs="Times New Roman"/>
                <w:color w:val="000000"/>
                <w:sz w:val="20"/>
                <w:szCs w:val="20"/>
              </w:rPr>
              <w:t xml:space="preserve"> –INFUSAO INTRATECAL</w:t>
            </w:r>
            <w:r w:rsidRPr="00EB3C6A">
              <w:rPr>
                <w:rFonts w:ascii="Times New Roman" w:eastAsia="Times New Roman" w:hAnsi="Times New Roman" w:cs="Times New Roman"/>
                <w:color w:val="000000"/>
                <w:sz w:val="20"/>
                <w:szCs w:val="20"/>
              </w:rPr>
              <w:br/>
              <w:t xml:space="preserve">A Licitante deverá fornecer, </w:t>
            </w:r>
            <w:proofErr w:type="spellStart"/>
            <w:r w:rsidRPr="00EB3C6A">
              <w:rPr>
                <w:rFonts w:ascii="Times New Roman" w:eastAsia="Times New Roman" w:hAnsi="Times New Roman" w:cs="Times New Roman"/>
                <w:color w:val="000000"/>
                <w:sz w:val="20"/>
                <w:szCs w:val="20"/>
              </w:rPr>
              <w:t>emcaráter</w:t>
            </w:r>
            <w:proofErr w:type="spellEnd"/>
            <w:r w:rsidRPr="00EB3C6A">
              <w:rPr>
                <w:rFonts w:ascii="Times New Roman" w:eastAsia="Times New Roman" w:hAnsi="Times New Roman" w:cs="Times New Roman"/>
                <w:color w:val="000000"/>
                <w:sz w:val="20"/>
                <w:szCs w:val="20"/>
              </w:rPr>
              <w:t xml:space="preserve"> de comodato: caixa(s) de apoio de instrumentais cirúrgicos para implante ou emprego do item solicitado;Fornecer em caráter de comodato: motor ou gerador para o emprego do item solicitado, independente do tipo ou quantidade solicitada.</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11</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Dispositivo de infusão </w:t>
            </w:r>
            <w:proofErr w:type="spellStart"/>
            <w:r w:rsidRPr="00EB3C6A">
              <w:rPr>
                <w:rFonts w:ascii="Times New Roman" w:eastAsia="Times New Roman" w:hAnsi="Times New Roman" w:cs="Times New Roman"/>
                <w:color w:val="000000"/>
                <w:sz w:val="20"/>
                <w:szCs w:val="20"/>
              </w:rPr>
              <w:t>intratecal</w:t>
            </w:r>
            <w:proofErr w:type="spellEnd"/>
            <w:r w:rsidRPr="00EB3C6A">
              <w:rPr>
                <w:rFonts w:ascii="Times New Roman" w:eastAsia="Times New Roman" w:hAnsi="Times New Roman" w:cs="Times New Roman"/>
                <w:color w:val="000000"/>
                <w:sz w:val="20"/>
                <w:szCs w:val="20"/>
              </w:rPr>
              <w:t xml:space="preserve"> implantável para infusão de fármaco, programável, para tratamento de dor crônica e </w:t>
            </w:r>
            <w:proofErr w:type="spellStart"/>
            <w:r w:rsidRPr="00EB3C6A">
              <w:rPr>
                <w:rFonts w:ascii="Times New Roman" w:eastAsia="Times New Roman" w:hAnsi="Times New Roman" w:cs="Times New Roman"/>
                <w:color w:val="000000"/>
                <w:sz w:val="20"/>
                <w:szCs w:val="20"/>
              </w:rPr>
              <w:t>espasticidade</w:t>
            </w:r>
            <w:proofErr w:type="spellEnd"/>
            <w:r w:rsidRPr="00EB3C6A">
              <w:rPr>
                <w:rFonts w:ascii="Times New Roman" w:eastAsia="Times New Roman" w:hAnsi="Times New Roman" w:cs="Times New Roman"/>
                <w:color w:val="000000"/>
                <w:sz w:val="20"/>
                <w:szCs w:val="20"/>
              </w:rPr>
              <w:t xml:space="preserve"> de 20 ml a </w:t>
            </w:r>
            <w:proofErr w:type="gramStart"/>
            <w:r w:rsidRPr="00EB3C6A">
              <w:rPr>
                <w:rFonts w:ascii="Times New Roman" w:eastAsia="Times New Roman" w:hAnsi="Times New Roman" w:cs="Times New Roman"/>
                <w:color w:val="000000"/>
                <w:sz w:val="20"/>
                <w:szCs w:val="20"/>
              </w:rPr>
              <w:t>40ml</w:t>
            </w:r>
            <w:proofErr w:type="gramEnd"/>
            <w:r w:rsidRPr="00EB3C6A">
              <w:rPr>
                <w:rFonts w:ascii="Times New Roman" w:eastAsia="Times New Roman" w:hAnsi="Times New Roman" w:cs="Times New Roman"/>
                <w:color w:val="000000"/>
                <w:sz w:val="20"/>
                <w:szCs w:val="20"/>
              </w:rPr>
              <w:t xml:space="preserve">. Possui porta para coleta de amostra do cateter e/ou </w:t>
            </w:r>
            <w:proofErr w:type="spellStart"/>
            <w:r w:rsidRPr="00EB3C6A">
              <w:rPr>
                <w:rFonts w:ascii="Times New Roman" w:eastAsia="Times New Roman" w:hAnsi="Times New Roman" w:cs="Times New Roman"/>
                <w:color w:val="000000"/>
                <w:sz w:val="20"/>
                <w:szCs w:val="20"/>
              </w:rPr>
              <w:t>liquor</w:t>
            </w:r>
            <w:proofErr w:type="spellEnd"/>
            <w:r w:rsidRPr="00EB3C6A">
              <w:rPr>
                <w:rFonts w:ascii="Times New Roman" w:eastAsia="Times New Roman" w:hAnsi="Times New Roman" w:cs="Times New Roman"/>
                <w:color w:val="000000"/>
                <w:sz w:val="20"/>
                <w:szCs w:val="20"/>
              </w:rPr>
              <w:t xml:space="preserve">.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438343</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11.755,93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58.779,65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12</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Cateter, aplicação em DISPOSITIVO DE INFUSÃO INTRATECAL, modelo </w:t>
            </w:r>
            <w:proofErr w:type="spellStart"/>
            <w:r w:rsidRPr="00EB3C6A">
              <w:rPr>
                <w:rFonts w:ascii="Times New Roman" w:eastAsia="Times New Roman" w:hAnsi="Times New Roman" w:cs="Times New Roman"/>
                <w:color w:val="000000"/>
                <w:sz w:val="20"/>
                <w:szCs w:val="20"/>
              </w:rPr>
              <w:t>intraespinhal</w:t>
            </w:r>
            <w:proofErr w:type="spellEnd"/>
            <w:r w:rsidRPr="00EB3C6A">
              <w:rPr>
                <w:rFonts w:ascii="Times New Roman" w:eastAsia="Times New Roman" w:hAnsi="Times New Roman" w:cs="Times New Roman"/>
                <w:color w:val="000000"/>
                <w:sz w:val="20"/>
                <w:szCs w:val="20"/>
              </w:rPr>
              <w:t xml:space="preserve">, revestimento radiopaco, estéril, descartável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438343</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6.500,00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130.000,00 </w:t>
            </w:r>
          </w:p>
        </w:tc>
      </w:tr>
      <w:tr w:rsidR="003A442E" w:rsidRPr="00EB3C6A" w:rsidTr="003A442E">
        <w:trPr>
          <w:trHeight w:val="601"/>
        </w:trPr>
        <w:tc>
          <w:tcPr>
            <w:tcW w:w="972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GRUPO </w:t>
            </w:r>
            <w:proofErr w:type="gramStart"/>
            <w:r w:rsidRPr="00EB3C6A">
              <w:rPr>
                <w:rFonts w:ascii="Times New Roman" w:eastAsia="Times New Roman" w:hAnsi="Times New Roman" w:cs="Times New Roman"/>
                <w:color w:val="000000"/>
                <w:sz w:val="20"/>
                <w:szCs w:val="20"/>
              </w:rPr>
              <w:t>3</w:t>
            </w:r>
            <w:proofErr w:type="gramEnd"/>
            <w:r w:rsidR="008B49FD" w:rsidRPr="00EB3C6A">
              <w:rPr>
                <w:rFonts w:ascii="Times New Roman" w:eastAsia="Times New Roman" w:hAnsi="Times New Roman" w:cs="Times New Roman"/>
                <w:color w:val="000000"/>
                <w:sz w:val="20"/>
                <w:szCs w:val="20"/>
              </w:rPr>
              <w:t xml:space="preserve"> (ITENS 13 AO 24)</w:t>
            </w:r>
            <w:r w:rsidRPr="00EB3C6A">
              <w:rPr>
                <w:rFonts w:ascii="Times New Roman" w:eastAsia="Times New Roman" w:hAnsi="Times New Roman" w:cs="Times New Roman"/>
                <w:color w:val="000000"/>
                <w:sz w:val="20"/>
                <w:szCs w:val="20"/>
              </w:rPr>
              <w:t xml:space="preserve"> – NEUROESTIMULADOR CEREBRAL</w:t>
            </w:r>
            <w:r w:rsidRPr="00EB3C6A">
              <w:rPr>
                <w:rFonts w:ascii="Times New Roman" w:eastAsia="Times New Roman" w:hAnsi="Times New Roman" w:cs="Times New Roman"/>
                <w:color w:val="000000"/>
                <w:sz w:val="20"/>
                <w:szCs w:val="20"/>
              </w:rPr>
              <w:br/>
              <w:t>A Licitante deverá fornecer, em caráter de comodato: caixa(s) de apoio de instrumentais cirúrgicos para implante ou emprego do item solicitado;Fornecer em caráter de comodato: motor ou gerador para o emprego do item solicitado, independente do tipo ou quantidade solicitada.</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13</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proofErr w:type="spellStart"/>
            <w:r w:rsidRPr="00EB3C6A">
              <w:rPr>
                <w:rFonts w:ascii="Times New Roman" w:eastAsia="Times New Roman" w:hAnsi="Times New Roman" w:cs="Times New Roman"/>
                <w:color w:val="000000"/>
                <w:sz w:val="20"/>
                <w:szCs w:val="20"/>
              </w:rPr>
              <w:t>Neuroestimulador</w:t>
            </w:r>
            <w:proofErr w:type="spellEnd"/>
            <w:r w:rsidRPr="00EB3C6A">
              <w:rPr>
                <w:rFonts w:ascii="Times New Roman" w:eastAsia="Times New Roman" w:hAnsi="Times New Roman" w:cs="Times New Roman"/>
                <w:color w:val="000000"/>
                <w:sz w:val="20"/>
                <w:szCs w:val="20"/>
              </w:rPr>
              <w:t xml:space="preserve"> para estimulação cerebral profunda</w:t>
            </w:r>
            <w:proofErr w:type="gramStart"/>
            <w:r w:rsidRPr="00EB3C6A">
              <w:rPr>
                <w:rFonts w:ascii="Times New Roman" w:eastAsia="Times New Roman" w:hAnsi="Times New Roman" w:cs="Times New Roman"/>
                <w:color w:val="000000"/>
                <w:sz w:val="20"/>
                <w:szCs w:val="20"/>
              </w:rPr>
              <w:t>, uni</w:t>
            </w:r>
            <w:proofErr w:type="gramEnd"/>
            <w:r w:rsidRPr="00EB3C6A">
              <w:rPr>
                <w:rFonts w:ascii="Times New Roman" w:eastAsia="Times New Roman" w:hAnsi="Times New Roman" w:cs="Times New Roman"/>
                <w:color w:val="000000"/>
                <w:sz w:val="20"/>
                <w:szCs w:val="20"/>
              </w:rPr>
              <w:t xml:space="preserve"> ou bilateral, recarregável, totalmente implantável, que permite seleção de parâmetros através de programador não invasivo por </w:t>
            </w:r>
            <w:proofErr w:type="spellStart"/>
            <w:r w:rsidRPr="00EB3C6A">
              <w:rPr>
                <w:rFonts w:ascii="Times New Roman" w:eastAsia="Times New Roman" w:hAnsi="Times New Roman" w:cs="Times New Roman"/>
                <w:color w:val="000000"/>
                <w:sz w:val="20"/>
                <w:szCs w:val="20"/>
              </w:rPr>
              <w:t>telemetriacom</w:t>
            </w:r>
            <w:proofErr w:type="spellEnd"/>
            <w:r w:rsidRPr="00EB3C6A">
              <w:rPr>
                <w:rFonts w:ascii="Times New Roman" w:eastAsia="Times New Roman" w:hAnsi="Times New Roman" w:cs="Times New Roman"/>
                <w:color w:val="000000"/>
                <w:sz w:val="20"/>
                <w:szCs w:val="20"/>
              </w:rPr>
              <w:t xml:space="preserve"> </w:t>
            </w:r>
            <w:r w:rsidRPr="00EB3C6A">
              <w:rPr>
                <w:rFonts w:ascii="Times New Roman" w:eastAsia="Times New Roman" w:hAnsi="Times New Roman" w:cs="Times New Roman"/>
                <w:color w:val="000000"/>
                <w:sz w:val="20"/>
                <w:szCs w:val="20"/>
              </w:rPr>
              <w:lastRenderedPageBreak/>
              <w:t xml:space="preserve">bateria de alta duração. Obs.: A empresa deve fornecer halo </w:t>
            </w:r>
            <w:proofErr w:type="spellStart"/>
            <w:r w:rsidRPr="00EB3C6A">
              <w:rPr>
                <w:rFonts w:ascii="Times New Roman" w:eastAsia="Times New Roman" w:hAnsi="Times New Roman" w:cs="Times New Roman"/>
                <w:color w:val="000000"/>
                <w:sz w:val="20"/>
                <w:szCs w:val="20"/>
              </w:rPr>
              <w:t>estereotáxico</w:t>
            </w:r>
            <w:proofErr w:type="spellEnd"/>
            <w:r w:rsidRPr="00EB3C6A">
              <w:rPr>
                <w:rFonts w:ascii="Times New Roman" w:eastAsia="Times New Roman" w:hAnsi="Times New Roman" w:cs="Times New Roman"/>
                <w:color w:val="000000"/>
                <w:sz w:val="20"/>
                <w:szCs w:val="20"/>
              </w:rPr>
              <w:t xml:space="preserve"> para implantação do material.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390226</w:t>
            </w:r>
            <w:proofErr w:type="gramStart"/>
            <w:r w:rsidRPr="00EB3C6A">
              <w:rPr>
                <w:rFonts w:ascii="Times New Roman" w:eastAsia="Times New Roman" w:hAnsi="Times New Roman" w:cs="Times New Roman"/>
                <w:color w:val="000000"/>
                <w:sz w:val="20"/>
                <w:szCs w:val="20"/>
              </w:rPr>
              <w:t xml:space="preserve">    </w:t>
            </w:r>
            <w:proofErr w:type="gramEnd"/>
            <w:r w:rsidRPr="00EB3C6A">
              <w:rPr>
                <w:rFonts w:ascii="Times New Roman" w:eastAsia="Times New Roman" w:hAnsi="Times New Roman" w:cs="Times New Roman"/>
                <w:color w:val="000000"/>
                <w:sz w:val="20"/>
                <w:szCs w:val="20"/>
              </w:rPr>
              <w:t>464193</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73.172,00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365.860,00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14</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Sistema de recarga compatível com </w:t>
            </w:r>
            <w:proofErr w:type="spellStart"/>
            <w:r w:rsidRPr="00EB3C6A">
              <w:rPr>
                <w:rFonts w:ascii="Times New Roman" w:eastAsia="Times New Roman" w:hAnsi="Times New Roman" w:cs="Times New Roman"/>
                <w:color w:val="000000"/>
                <w:sz w:val="20"/>
                <w:szCs w:val="20"/>
              </w:rPr>
              <w:t>neuroestimuladores</w:t>
            </w:r>
            <w:proofErr w:type="spellEnd"/>
            <w:r w:rsidRPr="00EB3C6A">
              <w:rPr>
                <w:rFonts w:ascii="Times New Roman" w:eastAsia="Times New Roman" w:hAnsi="Times New Roman" w:cs="Times New Roman"/>
                <w:color w:val="000000"/>
                <w:sz w:val="20"/>
                <w:szCs w:val="20"/>
              </w:rPr>
              <w:t xml:space="preserve"> recarregáveis, para estimulação cerebral profunda.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w:t>
            </w:r>
            <w:r w:rsidRPr="00EB3C6A">
              <w:rPr>
                <w:rFonts w:ascii="Times New Roman" w:eastAsia="Times New Roman" w:hAnsi="Times New Roman" w:cs="Times New Roman"/>
                <w:color w:val="000000"/>
                <w:sz w:val="20"/>
                <w:szCs w:val="20"/>
              </w:rPr>
              <w:br/>
              <w:t>464198</w:t>
            </w:r>
            <w:r w:rsidRPr="00EB3C6A">
              <w:rPr>
                <w:rFonts w:ascii="Times New Roman" w:eastAsia="Times New Roman" w:hAnsi="Times New Roman" w:cs="Times New Roman"/>
                <w:color w:val="000000"/>
                <w:sz w:val="20"/>
                <w:szCs w:val="20"/>
              </w:rPr>
              <w:br/>
              <w:t>464197</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8.573,50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42.867,50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15</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proofErr w:type="spellStart"/>
            <w:r w:rsidRPr="00EB3C6A">
              <w:rPr>
                <w:rFonts w:ascii="Times New Roman" w:eastAsia="Times New Roman" w:hAnsi="Times New Roman" w:cs="Times New Roman"/>
                <w:color w:val="000000"/>
                <w:sz w:val="20"/>
                <w:szCs w:val="20"/>
              </w:rPr>
              <w:t>Neuroestimulador</w:t>
            </w:r>
            <w:proofErr w:type="spellEnd"/>
            <w:r w:rsidRPr="00EB3C6A">
              <w:rPr>
                <w:rFonts w:ascii="Times New Roman" w:eastAsia="Times New Roman" w:hAnsi="Times New Roman" w:cs="Times New Roman"/>
                <w:color w:val="000000"/>
                <w:sz w:val="20"/>
                <w:szCs w:val="20"/>
              </w:rPr>
              <w:t xml:space="preserve"> para estimulação cerebral profunda</w:t>
            </w:r>
            <w:proofErr w:type="gramStart"/>
            <w:r w:rsidRPr="00EB3C6A">
              <w:rPr>
                <w:rFonts w:ascii="Times New Roman" w:eastAsia="Times New Roman" w:hAnsi="Times New Roman" w:cs="Times New Roman"/>
                <w:color w:val="000000"/>
                <w:sz w:val="20"/>
                <w:szCs w:val="20"/>
              </w:rPr>
              <w:t>, uni</w:t>
            </w:r>
            <w:proofErr w:type="gramEnd"/>
            <w:r w:rsidRPr="00EB3C6A">
              <w:rPr>
                <w:rFonts w:ascii="Times New Roman" w:eastAsia="Times New Roman" w:hAnsi="Times New Roman" w:cs="Times New Roman"/>
                <w:color w:val="000000"/>
                <w:sz w:val="20"/>
                <w:szCs w:val="20"/>
              </w:rPr>
              <w:t xml:space="preserve"> ou bilateral, não recarregável, totalmente implantável, que permite seleção de parâmetros através de programador não invasivo por </w:t>
            </w:r>
            <w:proofErr w:type="spellStart"/>
            <w:r w:rsidRPr="00EB3C6A">
              <w:rPr>
                <w:rFonts w:ascii="Times New Roman" w:eastAsia="Times New Roman" w:hAnsi="Times New Roman" w:cs="Times New Roman"/>
                <w:color w:val="000000"/>
                <w:sz w:val="20"/>
                <w:szCs w:val="20"/>
              </w:rPr>
              <w:t>telemetriacom</w:t>
            </w:r>
            <w:proofErr w:type="spellEnd"/>
            <w:r w:rsidRPr="00EB3C6A">
              <w:rPr>
                <w:rFonts w:ascii="Times New Roman" w:eastAsia="Times New Roman" w:hAnsi="Times New Roman" w:cs="Times New Roman"/>
                <w:color w:val="000000"/>
                <w:sz w:val="20"/>
                <w:szCs w:val="20"/>
              </w:rPr>
              <w:t xml:space="preserve"> bateria de alta duração. Obs.: A empresa deve fornecer halo </w:t>
            </w:r>
            <w:proofErr w:type="spellStart"/>
            <w:r w:rsidRPr="00EB3C6A">
              <w:rPr>
                <w:rFonts w:ascii="Times New Roman" w:eastAsia="Times New Roman" w:hAnsi="Times New Roman" w:cs="Times New Roman"/>
                <w:color w:val="000000"/>
                <w:sz w:val="20"/>
                <w:szCs w:val="20"/>
              </w:rPr>
              <w:t>estereotáxico</w:t>
            </w:r>
            <w:proofErr w:type="spellEnd"/>
            <w:r w:rsidRPr="00EB3C6A">
              <w:rPr>
                <w:rFonts w:ascii="Times New Roman" w:eastAsia="Times New Roman" w:hAnsi="Times New Roman" w:cs="Times New Roman"/>
                <w:color w:val="000000"/>
                <w:sz w:val="20"/>
                <w:szCs w:val="20"/>
              </w:rPr>
              <w:t xml:space="preserve"> para implantação do material.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390226</w:t>
            </w:r>
            <w:proofErr w:type="gramStart"/>
            <w:r w:rsidRPr="00EB3C6A">
              <w:rPr>
                <w:rFonts w:ascii="Times New Roman" w:eastAsia="Times New Roman" w:hAnsi="Times New Roman" w:cs="Times New Roman"/>
                <w:color w:val="000000"/>
                <w:sz w:val="20"/>
                <w:szCs w:val="20"/>
              </w:rPr>
              <w:t xml:space="preserve">    </w:t>
            </w:r>
            <w:proofErr w:type="gramEnd"/>
            <w:r w:rsidRPr="00EB3C6A">
              <w:rPr>
                <w:rFonts w:ascii="Times New Roman" w:eastAsia="Times New Roman" w:hAnsi="Times New Roman" w:cs="Times New Roman"/>
                <w:color w:val="000000"/>
                <w:sz w:val="20"/>
                <w:szCs w:val="20"/>
              </w:rPr>
              <w:t>464195      464194</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3</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51.804,59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259.022,95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16</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Eletrodo para estimulação cerebral, com formato cilíndrico, </w:t>
            </w:r>
            <w:proofErr w:type="gramStart"/>
            <w:r w:rsidRPr="00EB3C6A">
              <w:rPr>
                <w:rFonts w:ascii="Times New Roman" w:eastAsia="Times New Roman" w:hAnsi="Times New Roman" w:cs="Times New Roman"/>
                <w:color w:val="000000"/>
                <w:sz w:val="20"/>
                <w:szCs w:val="20"/>
              </w:rPr>
              <w:t>4</w:t>
            </w:r>
            <w:proofErr w:type="gramEnd"/>
            <w:r w:rsidRPr="00EB3C6A">
              <w:rPr>
                <w:rFonts w:ascii="Times New Roman" w:eastAsia="Times New Roman" w:hAnsi="Times New Roman" w:cs="Times New Roman"/>
                <w:color w:val="000000"/>
                <w:sz w:val="20"/>
                <w:szCs w:val="20"/>
              </w:rPr>
              <w:t xml:space="preserve"> </w:t>
            </w:r>
            <w:proofErr w:type="spellStart"/>
            <w:r w:rsidRPr="00EB3C6A">
              <w:rPr>
                <w:rFonts w:ascii="Times New Roman" w:eastAsia="Times New Roman" w:hAnsi="Times New Roman" w:cs="Times New Roman"/>
                <w:color w:val="000000"/>
                <w:sz w:val="20"/>
                <w:szCs w:val="20"/>
              </w:rPr>
              <w:t>polos</w:t>
            </w:r>
            <w:proofErr w:type="spellEnd"/>
            <w:r w:rsidRPr="00EB3C6A">
              <w:rPr>
                <w:rFonts w:ascii="Times New Roman" w:eastAsia="Times New Roman" w:hAnsi="Times New Roman" w:cs="Times New Roman"/>
                <w:color w:val="000000"/>
                <w:sz w:val="20"/>
                <w:szCs w:val="20"/>
              </w:rPr>
              <w:t xml:space="preserve"> de platina e </w:t>
            </w:r>
            <w:proofErr w:type="spellStart"/>
            <w:r w:rsidRPr="00EB3C6A">
              <w:rPr>
                <w:rFonts w:ascii="Times New Roman" w:eastAsia="Times New Roman" w:hAnsi="Times New Roman" w:cs="Times New Roman"/>
                <w:color w:val="000000"/>
                <w:sz w:val="20"/>
                <w:szCs w:val="20"/>
              </w:rPr>
              <w:t>iridium</w:t>
            </w:r>
            <w:proofErr w:type="spellEnd"/>
            <w:r w:rsidRPr="00EB3C6A">
              <w:rPr>
                <w:rFonts w:ascii="Times New Roman" w:eastAsia="Times New Roman" w:hAnsi="Times New Roman" w:cs="Times New Roman"/>
                <w:color w:val="000000"/>
                <w:sz w:val="20"/>
                <w:szCs w:val="20"/>
              </w:rPr>
              <w:t xml:space="preserve">, montados em uma fileira de </w:t>
            </w:r>
            <w:proofErr w:type="spellStart"/>
            <w:r w:rsidRPr="00EB3C6A">
              <w:rPr>
                <w:rFonts w:ascii="Times New Roman" w:eastAsia="Times New Roman" w:hAnsi="Times New Roman" w:cs="Times New Roman"/>
                <w:color w:val="000000"/>
                <w:sz w:val="20"/>
                <w:szCs w:val="20"/>
              </w:rPr>
              <w:t>polos</w:t>
            </w:r>
            <w:proofErr w:type="spellEnd"/>
            <w:r w:rsidRPr="00EB3C6A">
              <w:rPr>
                <w:rFonts w:ascii="Times New Roman" w:eastAsia="Times New Roman" w:hAnsi="Times New Roman" w:cs="Times New Roman"/>
                <w:color w:val="000000"/>
                <w:sz w:val="20"/>
                <w:szCs w:val="20"/>
              </w:rPr>
              <w:t xml:space="preserve"> em linha, de diferentes tamanhos.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462902</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13.700,90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137.009,00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17</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Eletrodo direcional para estimulação cerebral, de formato cilíndrico, com </w:t>
            </w:r>
            <w:proofErr w:type="spellStart"/>
            <w:r w:rsidRPr="00EB3C6A">
              <w:rPr>
                <w:rFonts w:ascii="Times New Roman" w:eastAsia="Times New Roman" w:hAnsi="Times New Roman" w:cs="Times New Roman"/>
                <w:color w:val="000000"/>
                <w:sz w:val="20"/>
                <w:szCs w:val="20"/>
              </w:rPr>
              <w:t>polos</w:t>
            </w:r>
            <w:proofErr w:type="spellEnd"/>
            <w:r w:rsidRPr="00EB3C6A">
              <w:rPr>
                <w:rFonts w:ascii="Times New Roman" w:eastAsia="Times New Roman" w:hAnsi="Times New Roman" w:cs="Times New Roman"/>
                <w:color w:val="000000"/>
                <w:sz w:val="20"/>
                <w:szCs w:val="20"/>
              </w:rPr>
              <w:t xml:space="preserve"> de contato de platina e </w:t>
            </w:r>
            <w:proofErr w:type="spellStart"/>
            <w:r w:rsidRPr="00EB3C6A">
              <w:rPr>
                <w:rFonts w:ascii="Times New Roman" w:eastAsia="Times New Roman" w:hAnsi="Times New Roman" w:cs="Times New Roman"/>
                <w:color w:val="000000"/>
                <w:sz w:val="20"/>
                <w:szCs w:val="20"/>
              </w:rPr>
              <w:t>iridium</w:t>
            </w:r>
            <w:proofErr w:type="spellEnd"/>
            <w:r w:rsidRPr="00EB3C6A">
              <w:rPr>
                <w:rFonts w:ascii="Times New Roman" w:eastAsia="Times New Roman" w:hAnsi="Times New Roman" w:cs="Times New Roman"/>
                <w:color w:val="000000"/>
                <w:sz w:val="20"/>
                <w:szCs w:val="20"/>
              </w:rPr>
              <w:t xml:space="preserve">, montados em uma fileira de </w:t>
            </w:r>
            <w:proofErr w:type="spellStart"/>
            <w:r w:rsidRPr="00EB3C6A">
              <w:rPr>
                <w:rFonts w:ascii="Times New Roman" w:eastAsia="Times New Roman" w:hAnsi="Times New Roman" w:cs="Times New Roman"/>
                <w:color w:val="000000"/>
                <w:sz w:val="20"/>
                <w:szCs w:val="20"/>
              </w:rPr>
              <w:t>polos</w:t>
            </w:r>
            <w:proofErr w:type="spellEnd"/>
            <w:r w:rsidRPr="00EB3C6A">
              <w:rPr>
                <w:rFonts w:ascii="Times New Roman" w:eastAsia="Times New Roman" w:hAnsi="Times New Roman" w:cs="Times New Roman"/>
                <w:color w:val="000000"/>
                <w:sz w:val="20"/>
                <w:szCs w:val="20"/>
              </w:rPr>
              <w:t xml:space="preserve"> em linha, de diferentes tamanhos.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462902</w:t>
            </w:r>
            <w:r w:rsidRPr="00EB3C6A">
              <w:rPr>
                <w:rFonts w:ascii="Times New Roman" w:eastAsia="Times New Roman" w:hAnsi="Times New Roman" w:cs="Times New Roman"/>
                <w:color w:val="000000"/>
                <w:sz w:val="20"/>
                <w:szCs w:val="20"/>
              </w:rPr>
              <w:br/>
              <w:t>462879</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21.580,00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215.800,00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18</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Ferramenta de </w:t>
            </w:r>
            <w:proofErr w:type="spellStart"/>
            <w:r w:rsidRPr="00EB3C6A">
              <w:rPr>
                <w:rFonts w:ascii="Times New Roman" w:eastAsia="Times New Roman" w:hAnsi="Times New Roman" w:cs="Times New Roman"/>
                <w:color w:val="000000"/>
                <w:sz w:val="20"/>
                <w:szCs w:val="20"/>
              </w:rPr>
              <w:t>tunelização</w:t>
            </w:r>
            <w:proofErr w:type="spellEnd"/>
            <w:r w:rsidRPr="00EB3C6A">
              <w:rPr>
                <w:rFonts w:ascii="Times New Roman" w:eastAsia="Times New Roman" w:hAnsi="Times New Roman" w:cs="Times New Roman"/>
                <w:color w:val="000000"/>
                <w:sz w:val="20"/>
                <w:szCs w:val="20"/>
              </w:rPr>
              <w:t xml:space="preserve"> composta de </w:t>
            </w:r>
            <w:proofErr w:type="gramStart"/>
            <w:r w:rsidRPr="00EB3C6A">
              <w:rPr>
                <w:rFonts w:ascii="Times New Roman" w:eastAsia="Times New Roman" w:hAnsi="Times New Roman" w:cs="Times New Roman"/>
                <w:color w:val="000000"/>
                <w:sz w:val="20"/>
                <w:szCs w:val="20"/>
              </w:rPr>
              <w:t>um haste</w:t>
            </w:r>
            <w:proofErr w:type="gramEnd"/>
            <w:r w:rsidRPr="00EB3C6A">
              <w:rPr>
                <w:rFonts w:ascii="Times New Roman" w:eastAsia="Times New Roman" w:hAnsi="Times New Roman" w:cs="Times New Roman"/>
                <w:color w:val="000000"/>
                <w:sz w:val="20"/>
                <w:szCs w:val="20"/>
              </w:rPr>
              <w:t xml:space="preserve"> de aço inoxidável, que permite a transposição de uma e/ou duas extensões.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151065</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2.900,00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29.000,00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19</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Cabo extensor com conector de eletrodo para estimulação cerebral profunda com forma cilíndrica de 4 a </w:t>
            </w:r>
            <w:proofErr w:type="gramStart"/>
            <w:r w:rsidRPr="00EB3C6A">
              <w:rPr>
                <w:rFonts w:ascii="Times New Roman" w:eastAsia="Times New Roman" w:hAnsi="Times New Roman" w:cs="Times New Roman"/>
                <w:color w:val="000000"/>
                <w:sz w:val="20"/>
                <w:szCs w:val="20"/>
              </w:rPr>
              <w:t>8</w:t>
            </w:r>
            <w:proofErr w:type="gramEnd"/>
            <w:r w:rsidRPr="00EB3C6A">
              <w:rPr>
                <w:rFonts w:ascii="Times New Roman" w:eastAsia="Times New Roman" w:hAnsi="Times New Roman" w:cs="Times New Roman"/>
                <w:color w:val="000000"/>
                <w:sz w:val="20"/>
                <w:szCs w:val="20"/>
              </w:rPr>
              <w:t xml:space="preserve"> pólos.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396296</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12.984,33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259.686,60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20</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Controlador de terapia do paciente para estimulação cerebral profunda.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464198</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8.000,00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80.000,00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21</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Cabo de testes </w:t>
            </w:r>
            <w:proofErr w:type="spellStart"/>
            <w:r w:rsidRPr="00EB3C6A">
              <w:rPr>
                <w:rFonts w:ascii="Times New Roman" w:eastAsia="Times New Roman" w:hAnsi="Times New Roman" w:cs="Times New Roman"/>
                <w:color w:val="000000"/>
                <w:sz w:val="20"/>
                <w:szCs w:val="20"/>
              </w:rPr>
              <w:t>nultieletrodo</w:t>
            </w:r>
            <w:proofErr w:type="spellEnd"/>
            <w:r w:rsidRPr="00EB3C6A">
              <w:rPr>
                <w:rFonts w:ascii="Times New Roman" w:eastAsia="Times New Roman" w:hAnsi="Times New Roman" w:cs="Times New Roman"/>
                <w:color w:val="000000"/>
                <w:sz w:val="20"/>
                <w:szCs w:val="20"/>
              </w:rPr>
              <w:t xml:space="preserve">, utilizado para conectar eletrodos de </w:t>
            </w:r>
            <w:proofErr w:type="spellStart"/>
            <w:r w:rsidRPr="00EB3C6A">
              <w:rPr>
                <w:rFonts w:ascii="Times New Roman" w:eastAsia="Times New Roman" w:hAnsi="Times New Roman" w:cs="Times New Roman"/>
                <w:color w:val="000000"/>
                <w:sz w:val="20"/>
                <w:szCs w:val="20"/>
              </w:rPr>
              <w:t>neuroestimulação</w:t>
            </w:r>
            <w:proofErr w:type="spellEnd"/>
            <w:r w:rsidRPr="00EB3C6A">
              <w:rPr>
                <w:rFonts w:ascii="Times New Roman" w:eastAsia="Times New Roman" w:hAnsi="Times New Roman" w:cs="Times New Roman"/>
                <w:color w:val="000000"/>
                <w:sz w:val="20"/>
                <w:szCs w:val="20"/>
              </w:rPr>
              <w:t xml:space="preserve"> durante teste </w:t>
            </w:r>
            <w:proofErr w:type="spellStart"/>
            <w:r w:rsidRPr="00EB3C6A">
              <w:rPr>
                <w:rFonts w:ascii="Times New Roman" w:eastAsia="Times New Roman" w:hAnsi="Times New Roman" w:cs="Times New Roman"/>
                <w:color w:val="000000"/>
                <w:sz w:val="20"/>
                <w:szCs w:val="20"/>
              </w:rPr>
              <w:t>intraoperatorio</w:t>
            </w:r>
            <w:proofErr w:type="spellEnd"/>
            <w:r w:rsidRPr="00EB3C6A">
              <w:rPr>
                <w:rFonts w:ascii="Times New Roman" w:eastAsia="Times New Roman" w:hAnsi="Times New Roman" w:cs="Times New Roman"/>
                <w:color w:val="000000"/>
                <w:sz w:val="20"/>
                <w:szCs w:val="20"/>
              </w:rPr>
              <w:t xml:space="preserve"> ao gerador de pulso externo, com avaliação de </w:t>
            </w:r>
            <w:proofErr w:type="spellStart"/>
            <w:r w:rsidRPr="00EB3C6A">
              <w:rPr>
                <w:rFonts w:ascii="Times New Roman" w:eastAsia="Times New Roman" w:hAnsi="Times New Roman" w:cs="Times New Roman"/>
                <w:color w:val="000000"/>
                <w:sz w:val="20"/>
                <w:szCs w:val="20"/>
              </w:rPr>
              <w:t>impedanciometria</w:t>
            </w:r>
            <w:proofErr w:type="spellEnd"/>
            <w:r w:rsidRPr="00EB3C6A">
              <w:rPr>
                <w:rFonts w:ascii="Times New Roman" w:eastAsia="Times New Roman" w:hAnsi="Times New Roman" w:cs="Times New Roman"/>
                <w:color w:val="000000"/>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464198</w:t>
            </w:r>
            <w:r w:rsidRPr="00EB3C6A">
              <w:rPr>
                <w:rFonts w:ascii="Times New Roman" w:eastAsia="Times New Roman" w:hAnsi="Times New Roman" w:cs="Times New Roman"/>
                <w:color w:val="000000"/>
                <w:sz w:val="20"/>
                <w:szCs w:val="20"/>
              </w:rPr>
              <w:br/>
              <w:t>462902</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3.622,00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36.220,00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22</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Sistema de fechamento e </w:t>
            </w:r>
            <w:proofErr w:type="spellStart"/>
            <w:r w:rsidRPr="00EB3C6A">
              <w:rPr>
                <w:rFonts w:ascii="Times New Roman" w:eastAsia="Times New Roman" w:hAnsi="Times New Roman" w:cs="Times New Roman"/>
                <w:color w:val="000000"/>
                <w:sz w:val="20"/>
                <w:szCs w:val="20"/>
              </w:rPr>
              <w:t>ancoramento</w:t>
            </w:r>
            <w:proofErr w:type="spellEnd"/>
            <w:r w:rsidRPr="00EB3C6A">
              <w:rPr>
                <w:rFonts w:ascii="Times New Roman" w:eastAsia="Times New Roman" w:hAnsi="Times New Roman" w:cs="Times New Roman"/>
                <w:color w:val="000000"/>
                <w:sz w:val="20"/>
                <w:szCs w:val="20"/>
              </w:rPr>
              <w:t xml:space="preserve"> dos eletrodos cerebrais;</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464198</w:t>
            </w:r>
            <w:r w:rsidRPr="00EB3C6A">
              <w:rPr>
                <w:rFonts w:ascii="Times New Roman" w:eastAsia="Times New Roman" w:hAnsi="Times New Roman" w:cs="Times New Roman"/>
                <w:color w:val="000000"/>
                <w:sz w:val="20"/>
                <w:szCs w:val="20"/>
              </w:rPr>
              <w:br/>
              <w:t>464193</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3.200,00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64.000,00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23</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Kit de </w:t>
            </w:r>
            <w:proofErr w:type="spellStart"/>
            <w:r w:rsidRPr="00EB3C6A">
              <w:rPr>
                <w:rFonts w:ascii="Times New Roman" w:eastAsia="Times New Roman" w:hAnsi="Times New Roman" w:cs="Times New Roman"/>
                <w:color w:val="000000"/>
                <w:sz w:val="20"/>
                <w:szCs w:val="20"/>
              </w:rPr>
              <w:t>microregistro</w:t>
            </w:r>
            <w:proofErr w:type="spellEnd"/>
            <w:r w:rsidRPr="00EB3C6A">
              <w:rPr>
                <w:rFonts w:ascii="Times New Roman" w:eastAsia="Times New Roman" w:hAnsi="Times New Roman" w:cs="Times New Roman"/>
                <w:color w:val="000000"/>
                <w:sz w:val="20"/>
                <w:szCs w:val="20"/>
              </w:rPr>
              <w:t xml:space="preserve"> cerebral profundo. Obs.: Empresa deve fornecer sistema de leitura e cabos necessários para efetuar o </w:t>
            </w:r>
            <w:proofErr w:type="spellStart"/>
            <w:r w:rsidRPr="00EB3C6A">
              <w:rPr>
                <w:rFonts w:ascii="Times New Roman" w:eastAsia="Times New Roman" w:hAnsi="Times New Roman" w:cs="Times New Roman"/>
                <w:color w:val="000000"/>
                <w:sz w:val="20"/>
                <w:szCs w:val="20"/>
              </w:rPr>
              <w:t>microregistro</w:t>
            </w:r>
            <w:proofErr w:type="spellEnd"/>
            <w:r w:rsidRPr="00EB3C6A">
              <w:rPr>
                <w:rFonts w:ascii="Times New Roman" w:eastAsia="Times New Roman" w:hAnsi="Times New Roman" w:cs="Times New Roman"/>
                <w:color w:val="000000"/>
                <w:sz w:val="20"/>
                <w:szCs w:val="20"/>
              </w:rPr>
              <w:t xml:space="preserve"> cerebral.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 xml:space="preserve">a) </w:t>
            </w:r>
            <w:r w:rsidRPr="00EB3C6A">
              <w:rPr>
                <w:rFonts w:ascii="Times New Roman" w:eastAsia="Times New Roman" w:hAnsi="Times New Roman" w:cs="Times New Roman"/>
                <w:color w:val="000000"/>
                <w:sz w:val="20"/>
                <w:szCs w:val="20"/>
              </w:rPr>
              <w:lastRenderedPageBreak/>
              <w:t>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405363</w:t>
            </w:r>
            <w:proofErr w:type="gramStart"/>
            <w:r w:rsidRPr="00EB3C6A">
              <w:rPr>
                <w:rFonts w:ascii="Times New Roman" w:eastAsia="Times New Roman" w:hAnsi="Times New Roman" w:cs="Times New Roman"/>
                <w:color w:val="000000"/>
                <w:sz w:val="20"/>
                <w:szCs w:val="20"/>
              </w:rPr>
              <w:t xml:space="preserve">   </w:t>
            </w:r>
            <w:proofErr w:type="gramEnd"/>
            <w:r w:rsidRPr="00EB3C6A">
              <w:rPr>
                <w:rFonts w:ascii="Times New Roman" w:eastAsia="Times New Roman" w:hAnsi="Times New Roman" w:cs="Times New Roman"/>
                <w:color w:val="000000"/>
                <w:sz w:val="20"/>
                <w:szCs w:val="20"/>
              </w:rPr>
              <w:t>438344</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9.044,95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90.449,50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24</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Extensão adaptadora de </w:t>
            </w:r>
            <w:proofErr w:type="gramStart"/>
            <w:r w:rsidRPr="00EB3C6A">
              <w:rPr>
                <w:rFonts w:ascii="Times New Roman" w:eastAsia="Times New Roman" w:hAnsi="Times New Roman" w:cs="Times New Roman"/>
                <w:color w:val="000000"/>
                <w:sz w:val="20"/>
                <w:szCs w:val="20"/>
              </w:rPr>
              <w:t>8</w:t>
            </w:r>
            <w:proofErr w:type="gramEnd"/>
            <w:r w:rsidRPr="00EB3C6A">
              <w:rPr>
                <w:rFonts w:ascii="Times New Roman" w:eastAsia="Times New Roman" w:hAnsi="Times New Roman" w:cs="Times New Roman"/>
                <w:color w:val="000000"/>
                <w:sz w:val="20"/>
                <w:szCs w:val="20"/>
              </w:rPr>
              <w:t xml:space="preserve"> canais ' M" 10cm, utilizada para conectar 1 eletrodo/extensão já implantado, e  de empresa diferente ao sistema de gerador definitivo.</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461331</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4.704,33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47.043,30 </w:t>
            </w:r>
          </w:p>
        </w:tc>
      </w:tr>
      <w:tr w:rsidR="003A442E" w:rsidRPr="00EB3C6A" w:rsidTr="003A442E">
        <w:trPr>
          <w:trHeight w:val="601"/>
        </w:trPr>
        <w:tc>
          <w:tcPr>
            <w:tcW w:w="972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ITENS ISOLADOS</w:t>
            </w:r>
            <w:r w:rsidR="008B49FD" w:rsidRPr="00EB3C6A">
              <w:rPr>
                <w:rFonts w:ascii="Times New Roman" w:eastAsia="Times New Roman" w:hAnsi="Times New Roman" w:cs="Times New Roman"/>
                <w:color w:val="000000"/>
                <w:sz w:val="20"/>
                <w:szCs w:val="20"/>
              </w:rPr>
              <w:t xml:space="preserve"> (ITENS 25 </w:t>
            </w:r>
            <w:proofErr w:type="gramStart"/>
            <w:r w:rsidR="008B49FD" w:rsidRPr="00EB3C6A">
              <w:rPr>
                <w:rFonts w:ascii="Times New Roman" w:eastAsia="Times New Roman" w:hAnsi="Times New Roman" w:cs="Times New Roman"/>
                <w:color w:val="000000"/>
                <w:sz w:val="20"/>
                <w:szCs w:val="20"/>
              </w:rPr>
              <w:t>AO 27</w:t>
            </w:r>
            <w:proofErr w:type="gramEnd"/>
            <w:r w:rsidR="008B49FD" w:rsidRPr="00EB3C6A">
              <w:rPr>
                <w:rFonts w:ascii="Times New Roman" w:eastAsia="Times New Roman" w:hAnsi="Times New Roman" w:cs="Times New Roman"/>
                <w:color w:val="000000"/>
                <w:sz w:val="20"/>
                <w:szCs w:val="20"/>
              </w:rPr>
              <w:t>)</w:t>
            </w:r>
            <w:r w:rsidRPr="00EB3C6A">
              <w:rPr>
                <w:rFonts w:ascii="Times New Roman" w:eastAsia="Times New Roman" w:hAnsi="Times New Roman" w:cs="Times New Roman"/>
                <w:color w:val="000000"/>
                <w:sz w:val="20"/>
                <w:szCs w:val="20"/>
              </w:rPr>
              <w:br/>
              <w:t>A Licitante deverá fornecer, em caráter de comodato: caixa(s) de apoio de instrumentais cirúrgicos para implante ou emprego do item solicitado;Fornecer em caráter de comodato: motor ou gerador para o emprego do item solicitado, independente do tipo ou quantidade solicitada.</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25</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Conjunto de </w:t>
            </w:r>
            <w:proofErr w:type="spellStart"/>
            <w:r w:rsidRPr="00EB3C6A">
              <w:rPr>
                <w:rFonts w:ascii="Times New Roman" w:eastAsia="Times New Roman" w:hAnsi="Times New Roman" w:cs="Times New Roman"/>
                <w:color w:val="000000"/>
                <w:sz w:val="20"/>
                <w:szCs w:val="20"/>
              </w:rPr>
              <w:t>radiofrequência</w:t>
            </w:r>
            <w:proofErr w:type="spellEnd"/>
            <w:r w:rsidRPr="00EB3C6A">
              <w:rPr>
                <w:rFonts w:ascii="Times New Roman" w:eastAsia="Times New Roman" w:hAnsi="Times New Roman" w:cs="Times New Roman"/>
                <w:color w:val="000000"/>
                <w:sz w:val="20"/>
                <w:szCs w:val="20"/>
              </w:rPr>
              <w:t xml:space="preserve"> para substância gelatinosa </w:t>
            </w:r>
            <w:proofErr w:type="gramStart"/>
            <w:r w:rsidRPr="00EB3C6A">
              <w:rPr>
                <w:rFonts w:ascii="Times New Roman" w:eastAsia="Times New Roman" w:hAnsi="Times New Roman" w:cs="Times New Roman"/>
                <w:color w:val="000000"/>
                <w:sz w:val="20"/>
                <w:szCs w:val="20"/>
              </w:rPr>
              <w:t>medular(</w:t>
            </w:r>
            <w:proofErr w:type="gramEnd"/>
            <w:r w:rsidRPr="00EB3C6A">
              <w:rPr>
                <w:rFonts w:ascii="Times New Roman" w:eastAsia="Times New Roman" w:hAnsi="Times New Roman" w:cs="Times New Roman"/>
                <w:color w:val="000000"/>
                <w:sz w:val="20"/>
                <w:szCs w:val="20"/>
              </w:rPr>
              <w:t xml:space="preserve">DREZ- dorsal </w:t>
            </w:r>
            <w:proofErr w:type="spellStart"/>
            <w:r w:rsidRPr="00EB3C6A">
              <w:rPr>
                <w:rFonts w:ascii="Times New Roman" w:eastAsia="Times New Roman" w:hAnsi="Times New Roman" w:cs="Times New Roman"/>
                <w:color w:val="000000"/>
                <w:sz w:val="20"/>
                <w:szCs w:val="20"/>
              </w:rPr>
              <w:t>Root</w:t>
            </w:r>
            <w:proofErr w:type="spellEnd"/>
            <w:r w:rsidRPr="00EB3C6A">
              <w:rPr>
                <w:rFonts w:ascii="Times New Roman" w:eastAsia="Times New Roman" w:hAnsi="Times New Roman" w:cs="Times New Roman"/>
                <w:color w:val="000000"/>
                <w:sz w:val="20"/>
                <w:szCs w:val="20"/>
              </w:rPr>
              <w:t xml:space="preserve"> </w:t>
            </w:r>
            <w:proofErr w:type="spellStart"/>
            <w:r w:rsidRPr="00EB3C6A">
              <w:rPr>
                <w:rFonts w:ascii="Times New Roman" w:eastAsia="Times New Roman" w:hAnsi="Times New Roman" w:cs="Times New Roman"/>
                <w:color w:val="000000"/>
                <w:sz w:val="20"/>
                <w:szCs w:val="20"/>
              </w:rPr>
              <w:t>Entry</w:t>
            </w:r>
            <w:proofErr w:type="spellEnd"/>
            <w:r w:rsidRPr="00EB3C6A">
              <w:rPr>
                <w:rFonts w:ascii="Times New Roman" w:eastAsia="Times New Roman" w:hAnsi="Times New Roman" w:cs="Times New Roman"/>
                <w:color w:val="000000"/>
                <w:sz w:val="20"/>
                <w:szCs w:val="20"/>
              </w:rPr>
              <w:t xml:space="preserve"> </w:t>
            </w:r>
            <w:proofErr w:type="spellStart"/>
            <w:r w:rsidRPr="00EB3C6A">
              <w:rPr>
                <w:rFonts w:ascii="Times New Roman" w:eastAsia="Times New Roman" w:hAnsi="Times New Roman" w:cs="Times New Roman"/>
                <w:color w:val="000000"/>
                <w:sz w:val="20"/>
                <w:szCs w:val="20"/>
              </w:rPr>
              <w:t>Zone</w:t>
            </w:r>
            <w:proofErr w:type="spellEnd"/>
            <w:r w:rsidRPr="00EB3C6A">
              <w:rPr>
                <w:rFonts w:ascii="Times New Roman" w:eastAsia="Times New Roman" w:hAnsi="Times New Roman" w:cs="Times New Roman"/>
                <w:color w:val="000000"/>
                <w:sz w:val="20"/>
                <w:szCs w:val="20"/>
              </w:rPr>
              <w:t xml:space="preserve">). Tratamento percutâneo por </w:t>
            </w:r>
            <w:proofErr w:type="spellStart"/>
            <w:r w:rsidRPr="00EB3C6A">
              <w:rPr>
                <w:rFonts w:ascii="Times New Roman" w:eastAsia="Times New Roman" w:hAnsi="Times New Roman" w:cs="Times New Roman"/>
                <w:color w:val="000000"/>
                <w:sz w:val="20"/>
                <w:szCs w:val="20"/>
              </w:rPr>
              <w:t>radiofrequência</w:t>
            </w:r>
            <w:proofErr w:type="spellEnd"/>
            <w:r w:rsidRPr="00EB3C6A">
              <w:rPr>
                <w:rFonts w:ascii="Times New Roman" w:eastAsia="Times New Roman" w:hAnsi="Times New Roman" w:cs="Times New Roman"/>
                <w:color w:val="000000"/>
                <w:sz w:val="20"/>
                <w:szCs w:val="20"/>
              </w:rPr>
              <w:t xml:space="preserve"> minimamente invasivo.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461331</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8</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32.133,33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257.066,64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26</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Kit de tratamento para neuralgia do </w:t>
            </w:r>
            <w:proofErr w:type="spellStart"/>
            <w:r w:rsidRPr="00EB3C6A">
              <w:rPr>
                <w:rFonts w:ascii="Times New Roman" w:eastAsia="Times New Roman" w:hAnsi="Times New Roman" w:cs="Times New Roman"/>
                <w:color w:val="000000"/>
                <w:sz w:val="20"/>
                <w:szCs w:val="20"/>
              </w:rPr>
              <w:t>Trigemeo</w:t>
            </w:r>
            <w:proofErr w:type="spellEnd"/>
            <w:r w:rsidRPr="00EB3C6A">
              <w:rPr>
                <w:rFonts w:ascii="Times New Roman" w:eastAsia="Times New Roman" w:hAnsi="Times New Roman" w:cs="Times New Roman"/>
                <w:color w:val="000000"/>
                <w:sz w:val="20"/>
                <w:szCs w:val="20"/>
              </w:rPr>
              <w:t xml:space="preserve"> por balão. Consignação de material de apoio E </w:t>
            </w:r>
            <w:proofErr w:type="spellStart"/>
            <w:proofErr w:type="gramStart"/>
            <w:r w:rsidRPr="00EB3C6A">
              <w:rPr>
                <w:rFonts w:ascii="Times New Roman" w:eastAsia="Times New Roman" w:hAnsi="Times New Roman" w:cs="Times New Roman"/>
                <w:color w:val="000000"/>
                <w:sz w:val="20"/>
                <w:szCs w:val="20"/>
              </w:rPr>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478493</w:t>
            </w:r>
            <w:r w:rsidRPr="00EB3C6A">
              <w:rPr>
                <w:rFonts w:ascii="Times New Roman" w:eastAsia="Times New Roman" w:hAnsi="Times New Roman" w:cs="Times New Roman"/>
                <w:color w:val="000000"/>
                <w:sz w:val="20"/>
                <w:szCs w:val="20"/>
              </w:rPr>
              <w:br/>
              <w:t>481541</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5</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8</w:t>
            </w:r>
            <w:proofErr w:type="gramEnd"/>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31.300,00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250.400,00 </w:t>
            </w:r>
          </w:p>
        </w:tc>
      </w:tr>
      <w:tr w:rsidR="003A442E" w:rsidRPr="00EB3C6A" w:rsidTr="003A442E">
        <w:trPr>
          <w:trHeight w:val="6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27</w:t>
            </w:r>
          </w:p>
        </w:tc>
        <w:tc>
          <w:tcPr>
            <w:tcW w:w="1843" w:type="dxa"/>
            <w:tcBorders>
              <w:top w:val="nil"/>
              <w:left w:val="nil"/>
              <w:bottom w:val="single" w:sz="4" w:space="0" w:color="auto"/>
              <w:right w:val="single" w:sz="4" w:space="0" w:color="auto"/>
            </w:tcBorders>
            <w:shd w:val="clear" w:color="auto" w:fill="auto"/>
            <w:vAlign w:val="center"/>
            <w:hideMark/>
          </w:tcPr>
          <w:p w:rsidR="003A442E" w:rsidRPr="00EB3C6A" w:rsidRDefault="003A442E" w:rsidP="00DA153E">
            <w:pPr>
              <w:jc w:val="both"/>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Kit de </w:t>
            </w:r>
            <w:proofErr w:type="spellStart"/>
            <w:r w:rsidRPr="00EB3C6A">
              <w:rPr>
                <w:rFonts w:ascii="Times New Roman" w:eastAsia="Times New Roman" w:hAnsi="Times New Roman" w:cs="Times New Roman"/>
                <w:color w:val="000000"/>
                <w:sz w:val="20"/>
                <w:szCs w:val="20"/>
              </w:rPr>
              <w:t>rizotomiatrigeminal</w:t>
            </w:r>
            <w:proofErr w:type="spellEnd"/>
            <w:r w:rsidRPr="00EB3C6A">
              <w:rPr>
                <w:rFonts w:ascii="Times New Roman" w:eastAsia="Times New Roman" w:hAnsi="Times New Roman" w:cs="Times New Roman"/>
                <w:color w:val="000000"/>
                <w:sz w:val="20"/>
                <w:szCs w:val="20"/>
              </w:rPr>
              <w:t xml:space="preserve"> por </w:t>
            </w:r>
            <w:proofErr w:type="spellStart"/>
            <w:r w:rsidRPr="00EB3C6A">
              <w:rPr>
                <w:rFonts w:ascii="Times New Roman" w:eastAsia="Times New Roman" w:hAnsi="Times New Roman" w:cs="Times New Roman"/>
                <w:color w:val="000000"/>
                <w:sz w:val="20"/>
                <w:szCs w:val="20"/>
              </w:rPr>
              <w:t>radiofrequência</w:t>
            </w:r>
            <w:proofErr w:type="spellEnd"/>
            <w:r w:rsidRPr="00EB3C6A">
              <w:rPr>
                <w:rFonts w:ascii="Times New Roman" w:eastAsia="Times New Roman" w:hAnsi="Times New Roman" w:cs="Times New Roman"/>
                <w:color w:val="000000"/>
                <w:sz w:val="20"/>
                <w:szCs w:val="20"/>
              </w:rPr>
              <w:t xml:space="preserve">. Consignação de material de apoio E </w:t>
            </w:r>
            <w:proofErr w:type="spellStart"/>
            <w:proofErr w:type="gramStart"/>
            <w:r w:rsidRPr="00EB3C6A">
              <w:rPr>
                <w:rFonts w:ascii="Times New Roman" w:eastAsia="Times New Roman" w:hAnsi="Times New Roman" w:cs="Times New Roman"/>
                <w:color w:val="000000"/>
                <w:sz w:val="20"/>
                <w:szCs w:val="20"/>
              </w:rPr>
              <w:lastRenderedPageBreak/>
              <w:t>instrumentador</w:t>
            </w:r>
            <w:proofErr w:type="spellEnd"/>
            <w:r w:rsidRPr="00EB3C6A">
              <w:rPr>
                <w:rFonts w:ascii="Times New Roman" w:eastAsia="Times New Roman" w:hAnsi="Times New Roman" w:cs="Times New Roman"/>
                <w:color w:val="000000"/>
                <w:sz w:val="20"/>
                <w:szCs w:val="20"/>
              </w:rPr>
              <w:t>(</w:t>
            </w:r>
            <w:proofErr w:type="gramEnd"/>
            <w:r w:rsidRPr="00EB3C6A">
              <w:rPr>
                <w:rFonts w:ascii="Times New Roman" w:eastAsia="Times New Roman" w:hAnsi="Times New Roman" w:cs="Times New Roman"/>
                <w:color w:val="000000"/>
                <w:sz w:val="20"/>
                <w:szCs w:val="20"/>
              </w:rPr>
              <w:t>a) treinado(a) faz-se necessário devido ao conhecimento técnico especifico a cerca do material da empresa;</w:t>
            </w:r>
          </w:p>
        </w:tc>
        <w:tc>
          <w:tcPr>
            <w:tcW w:w="1134"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lastRenderedPageBreak/>
              <w:t>3568492</w:t>
            </w:r>
          </w:p>
        </w:tc>
        <w:tc>
          <w:tcPr>
            <w:tcW w:w="126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Unidade </w:t>
            </w:r>
          </w:p>
        </w:tc>
        <w:tc>
          <w:tcPr>
            <w:tcW w:w="725"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proofErr w:type="gramStart"/>
            <w:r w:rsidRPr="00EB3C6A">
              <w:rPr>
                <w:rFonts w:ascii="Times New Roman" w:eastAsia="Times New Roman" w:hAnsi="Times New Roman" w:cs="Times New Roman"/>
                <w:color w:val="000000"/>
                <w:sz w:val="20"/>
                <w:szCs w:val="20"/>
              </w:rPr>
              <w:t>7</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10</w:t>
            </w:r>
          </w:p>
        </w:tc>
        <w:tc>
          <w:tcPr>
            <w:tcW w:w="1661"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38.166,67 </w:t>
            </w:r>
          </w:p>
        </w:tc>
        <w:tc>
          <w:tcPr>
            <w:tcW w:w="1668" w:type="dxa"/>
            <w:tcBorders>
              <w:top w:val="nil"/>
              <w:left w:val="nil"/>
              <w:bottom w:val="single" w:sz="4" w:space="0" w:color="auto"/>
              <w:right w:val="single" w:sz="4" w:space="0" w:color="auto"/>
            </w:tcBorders>
            <w:shd w:val="clear" w:color="auto" w:fill="auto"/>
            <w:noWrap/>
            <w:vAlign w:val="center"/>
            <w:hideMark/>
          </w:tcPr>
          <w:p w:rsidR="003A442E" w:rsidRPr="00EB3C6A" w:rsidRDefault="003A442E" w:rsidP="003A442E">
            <w:pPr>
              <w:jc w:val="center"/>
              <w:rPr>
                <w:rFonts w:ascii="Times New Roman" w:eastAsia="Times New Roman" w:hAnsi="Times New Roman" w:cs="Times New Roman"/>
                <w:color w:val="000000"/>
                <w:sz w:val="20"/>
                <w:szCs w:val="20"/>
              </w:rPr>
            </w:pPr>
            <w:r w:rsidRPr="00EB3C6A">
              <w:rPr>
                <w:rFonts w:ascii="Times New Roman" w:eastAsia="Times New Roman" w:hAnsi="Times New Roman" w:cs="Times New Roman"/>
                <w:color w:val="000000"/>
                <w:sz w:val="20"/>
                <w:szCs w:val="20"/>
              </w:rPr>
              <w:t xml:space="preserve"> R$           381.666,70 </w:t>
            </w:r>
          </w:p>
        </w:tc>
      </w:tr>
    </w:tbl>
    <w:p w:rsidR="00EC4708" w:rsidRPr="00EB3C6A" w:rsidRDefault="00EC4708" w:rsidP="00EB3C6A">
      <w:pPr>
        <w:pStyle w:val="Nivel2"/>
        <w:numPr>
          <w:ilvl w:val="0"/>
          <w:numId w:val="0"/>
        </w:numPr>
        <w:ind w:left="999"/>
      </w:pPr>
    </w:p>
    <w:p w:rsidR="00020B6C" w:rsidRPr="00EB3C6A" w:rsidRDefault="00020B6C" w:rsidP="00EB3C6A">
      <w:pPr>
        <w:pStyle w:val="Nivel2"/>
      </w:pPr>
      <w:r w:rsidRPr="00EB3C6A">
        <w:t>Os bens objeto desta contratação são caracterizados como comuns, conforme justificativa constante do Estudo Técnico Preliminar.</w:t>
      </w:r>
    </w:p>
    <w:p w:rsidR="006D5FA5" w:rsidRPr="00EB3C6A" w:rsidRDefault="006D5FA5" w:rsidP="00EB3C6A">
      <w:pPr>
        <w:pStyle w:val="Nivel2"/>
      </w:pPr>
      <w:r w:rsidRPr="00EB3C6A">
        <w:t>O objeto desta contratação não se enquadra como sendo de bem de luxo, conforme Decreto nº 10.818, de 27 de setembro de 2021.</w:t>
      </w:r>
    </w:p>
    <w:p w:rsidR="006D5FA5" w:rsidRPr="00EB3C6A" w:rsidRDefault="006D5FA5" w:rsidP="00EB3C6A">
      <w:pPr>
        <w:pStyle w:val="Nivel2"/>
      </w:pPr>
      <w:r w:rsidRPr="00EB3C6A">
        <w:t xml:space="preserve">O prazo de vigência da contratação é de </w:t>
      </w:r>
      <w:r w:rsidR="00326729" w:rsidRPr="00EB3C6A">
        <w:t xml:space="preserve">60 (sessenta) dias </w:t>
      </w:r>
      <w:r w:rsidRPr="00EB3C6A">
        <w:t xml:space="preserve">contados </w:t>
      </w:r>
      <w:proofErr w:type="gramStart"/>
      <w:r w:rsidRPr="00EB3C6A">
        <w:t>do(</w:t>
      </w:r>
      <w:proofErr w:type="gramEnd"/>
      <w:r w:rsidRPr="00EB3C6A">
        <w:t xml:space="preserve">a) </w:t>
      </w:r>
      <w:r w:rsidR="00326729" w:rsidRPr="00EB3C6A">
        <w:t>emissão do empenho</w:t>
      </w:r>
      <w:r w:rsidRPr="00EB3C6A">
        <w:t>., na forma do artigo 105 da Lei n° 14.133, de 2021.</w:t>
      </w:r>
    </w:p>
    <w:p w:rsidR="006D5FA5" w:rsidRPr="00EB3C6A" w:rsidRDefault="006D5FA5" w:rsidP="00EB3C6A">
      <w:pPr>
        <w:pStyle w:val="Nivel2"/>
      </w:pPr>
      <w:r w:rsidRPr="00EB3C6A">
        <w:t>O contrato oferece maior detalhamento das regras que serão aplicadas em relação à vigência da contratação.</w:t>
      </w:r>
    </w:p>
    <w:p w:rsidR="00326729" w:rsidRPr="00EB3C6A" w:rsidRDefault="00326729" w:rsidP="00EB3C6A">
      <w:pPr>
        <w:pStyle w:val="Nivel2"/>
      </w:pPr>
      <w:r w:rsidRPr="00EB3C6A">
        <w:t xml:space="preserve">Em caso de divergência entre as descrições e especificações constantes do CATMAT e do presente Termo de Referência, prevalecem </w:t>
      </w:r>
      <w:proofErr w:type="gramStart"/>
      <w:r w:rsidRPr="00EB3C6A">
        <w:t>as</w:t>
      </w:r>
      <w:proofErr w:type="gramEnd"/>
      <w:r w:rsidRPr="00EB3C6A">
        <w:t xml:space="preserve"> descrições do Termo de Referência. </w:t>
      </w:r>
    </w:p>
    <w:p w:rsidR="00B34CDA" w:rsidRPr="00EB3C6A" w:rsidRDefault="00B34CDA" w:rsidP="00EB3C6A">
      <w:pPr>
        <w:pStyle w:val="Nivel2"/>
      </w:pPr>
      <w:r w:rsidRPr="00EB3C6A">
        <w:t xml:space="preserve">A formação dos itens por grupos é essencial devido </w:t>
      </w:r>
      <w:proofErr w:type="gramStart"/>
      <w:r w:rsidRPr="00EB3C6A">
        <w:t>a</w:t>
      </w:r>
      <w:proofErr w:type="gramEnd"/>
      <w:r w:rsidRPr="00EB3C6A">
        <w:t xml:space="preserve"> necessidade de compatibilidade entre os itens e do materialdeapoioconsignadoparamelhortécnicadeexecuçãodoprocedimentocirúrgico.</w:t>
      </w:r>
    </w:p>
    <w:p w:rsidR="00326729" w:rsidRPr="00EB3C6A" w:rsidRDefault="00326729" w:rsidP="00EB3C6A">
      <w:pPr>
        <w:pStyle w:val="Nivel2"/>
      </w:pPr>
      <w:r w:rsidRPr="00EB3C6A">
        <w:rPr>
          <w:lang w:eastAsia="en-US"/>
        </w:rPr>
        <w:t xml:space="preserve">Seguindo orientação contida no Manual de </w:t>
      </w:r>
      <w:proofErr w:type="spellStart"/>
      <w:r w:rsidRPr="00EB3C6A">
        <w:rPr>
          <w:lang w:eastAsia="en-US"/>
        </w:rPr>
        <w:t>Tecnovigilância</w:t>
      </w:r>
      <w:proofErr w:type="spellEnd"/>
      <w:r w:rsidRPr="00EB3C6A">
        <w:rPr>
          <w:lang w:eastAsia="en-US"/>
        </w:rPr>
        <w:t xml:space="preserve"> (2010) da ANVISA, que orienta que seja evitada a utilização de materiais de diferentes composições químicas e que utilização de materiais de um mesmo fabricante no procedimento cirúrgico favorece a </w:t>
      </w:r>
      <w:proofErr w:type="spellStart"/>
      <w:r w:rsidRPr="00EB3C6A">
        <w:rPr>
          <w:lang w:eastAsia="en-US"/>
        </w:rPr>
        <w:t>rastreabilidade</w:t>
      </w:r>
      <w:proofErr w:type="spellEnd"/>
      <w:r w:rsidRPr="00EB3C6A">
        <w:rPr>
          <w:lang w:eastAsia="en-US"/>
        </w:rPr>
        <w:t xml:space="preserve">, alguns itens foram organizados em kits, prevenindo assim potenciais danos aos pacientes em decorrência da divergência de medidas e da incompatibilidade química entre os produtos de diferentes fabricantes. </w:t>
      </w:r>
    </w:p>
    <w:p w:rsidR="00326729" w:rsidRPr="00EB3C6A" w:rsidRDefault="00326729" w:rsidP="00EB3C6A">
      <w:pPr>
        <w:pStyle w:val="Nivel3"/>
        <w:rPr>
          <w:rFonts w:ascii="Times New Roman" w:hAnsi="Times New Roman" w:cs="Times New Roman"/>
        </w:rPr>
      </w:pPr>
      <w:r w:rsidRPr="00EB3C6A">
        <w:rPr>
          <w:rFonts w:ascii="Times New Roman" w:hAnsi="Times New Roman" w:cs="Times New Roman"/>
          <w:w w:val="105"/>
        </w:rPr>
        <w:t>Haja</w:t>
      </w:r>
      <w:r w:rsidRPr="00EB3C6A">
        <w:rPr>
          <w:rFonts w:ascii="Times New Roman" w:hAnsi="Times New Roman" w:cs="Times New Roman"/>
          <w:lang w:eastAsia="en-US"/>
        </w:rPr>
        <w:t xml:space="preserve"> </w:t>
      </w:r>
      <w:r w:rsidRPr="00EB3C6A">
        <w:rPr>
          <w:rFonts w:ascii="Times New Roman" w:hAnsi="Times New Roman" w:cs="Times New Roman"/>
          <w:w w:val="105"/>
        </w:rPr>
        <w:t xml:space="preserve">vista o disposto no subitem anterior, e em conformidade com o disposto no inciso II do Artigo 10 Decreto nº 8.538/2015, não será realizada a reserva de cotas para ME/EPP de que </w:t>
      </w:r>
      <w:proofErr w:type="gramStart"/>
      <w:r w:rsidRPr="00EB3C6A">
        <w:rPr>
          <w:rFonts w:ascii="Times New Roman" w:hAnsi="Times New Roman" w:cs="Times New Roman"/>
          <w:w w:val="105"/>
        </w:rPr>
        <w:t>trata</w:t>
      </w:r>
      <w:proofErr w:type="gramEnd"/>
      <w:r w:rsidRPr="00EB3C6A">
        <w:rPr>
          <w:rFonts w:ascii="Times New Roman" w:hAnsi="Times New Roman" w:cs="Times New Roman"/>
          <w:w w:val="105"/>
        </w:rPr>
        <w:t xml:space="preserve"> o inciso III do artigo 48 da Lei Complementar nº 123, de 2006</w:t>
      </w:r>
      <w:r w:rsidRPr="00EB3C6A">
        <w:rPr>
          <w:rFonts w:ascii="Times New Roman" w:hAnsi="Times New Roman" w:cs="Times New Roman"/>
          <w:w w:val="105"/>
          <w:lang w:eastAsia="en-US"/>
        </w:rPr>
        <w:t>.</w:t>
      </w:r>
      <w:r w:rsidRPr="00EB3C6A">
        <w:rPr>
          <w:rFonts w:ascii="Times New Roman" w:hAnsi="Times New Roman" w:cs="Times New Roman"/>
          <w:lang w:eastAsia="en-US"/>
        </w:rPr>
        <w:t xml:space="preserve"> </w:t>
      </w:r>
    </w:p>
    <w:p w:rsidR="00326729" w:rsidRPr="00EB3C6A" w:rsidRDefault="00326729" w:rsidP="00EB3C6A">
      <w:pPr>
        <w:pStyle w:val="Nivel3"/>
        <w:rPr>
          <w:rFonts w:ascii="Times New Roman" w:hAnsi="Times New Roman" w:cs="Times New Roman"/>
        </w:rPr>
      </w:pPr>
      <w:r w:rsidRPr="00EB3C6A">
        <w:rPr>
          <w:rFonts w:ascii="Times New Roman" w:hAnsi="Times New Roman" w:cs="Times New Roman"/>
          <w:w w:val="105"/>
        </w:rPr>
        <w:t>Afastada a participação exclusiva de ME e EPP em razão do tratamento diferenciado e simplificado para as microempresas e as empresas de pequeno porte não ser vantajoso para a administração pública ou representar</w:t>
      </w:r>
      <w:proofErr w:type="gramStart"/>
      <w:r w:rsidRPr="00EB3C6A">
        <w:rPr>
          <w:rFonts w:ascii="Times New Roman" w:hAnsi="Times New Roman" w:cs="Times New Roman"/>
          <w:w w:val="105"/>
        </w:rPr>
        <w:t xml:space="preserve">  </w:t>
      </w:r>
      <w:proofErr w:type="gramEnd"/>
      <w:r w:rsidR="00B34CDA" w:rsidRPr="00EB3C6A">
        <w:rPr>
          <w:rFonts w:ascii="Times New Roman" w:hAnsi="Times New Roman" w:cs="Times New Roman"/>
          <w:w w:val="105"/>
        </w:rPr>
        <w:t>p</w:t>
      </w:r>
      <w:r w:rsidRPr="00EB3C6A">
        <w:rPr>
          <w:rFonts w:ascii="Times New Roman" w:hAnsi="Times New Roman" w:cs="Times New Roman"/>
          <w:w w:val="105"/>
        </w:rPr>
        <w:t>rejuízo ao conjunto ou ao complexo do objeto a ser contratado, considerado os materiais classificados</w:t>
      </w:r>
      <w:r w:rsidRPr="00EB3C6A">
        <w:rPr>
          <w:rFonts w:ascii="Times New Roman" w:hAnsi="Times New Roman" w:cs="Times New Roman"/>
          <w:w w:val="105"/>
          <w:lang w:eastAsia="en-US"/>
        </w:rPr>
        <w:t xml:space="preserve"> </w:t>
      </w:r>
      <w:r w:rsidRPr="00EB3C6A">
        <w:rPr>
          <w:rFonts w:ascii="Times New Roman" w:hAnsi="Times New Roman" w:cs="Times New Roman"/>
          <w:w w:val="105"/>
        </w:rPr>
        <w:t>de OPME para atendim</w:t>
      </w:r>
      <w:r w:rsidR="00542B93" w:rsidRPr="00EB3C6A">
        <w:rPr>
          <w:rFonts w:ascii="Times New Roman" w:hAnsi="Times New Roman" w:cs="Times New Roman"/>
          <w:w w:val="105"/>
        </w:rPr>
        <w:t xml:space="preserve">ento da Clínica de </w:t>
      </w:r>
      <w:proofErr w:type="spellStart"/>
      <w:r w:rsidR="00542B93" w:rsidRPr="00EB3C6A">
        <w:rPr>
          <w:rFonts w:ascii="Times New Roman" w:hAnsi="Times New Roman" w:cs="Times New Roman"/>
          <w:w w:val="105"/>
        </w:rPr>
        <w:t>Neuro</w:t>
      </w:r>
      <w:proofErr w:type="spellEnd"/>
      <w:r w:rsidR="00542B93" w:rsidRPr="00EB3C6A">
        <w:rPr>
          <w:rFonts w:ascii="Times New Roman" w:hAnsi="Times New Roman" w:cs="Times New Roman"/>
          <w:w w:val="105"/>
        </w:rPr>
        <w:t xml:space="preserve"> Funcional</w:t>
      </w:r>
      <w:r w:rsidRPr="00EB3C6A">
        <w:rPr>
          <w:rFonts w:ascii="Times New Roman" w:hAnsi="Times New Roman" w:cs="Times New Roman"/>
          <w:w w:val="105"/>
        </w:rPr>
        <w:t xml:space="preserve"> e condições de fornecimento de equipamento em caráter de comodato</w:t>
      </w:r>
      <w:r w:rsidRPr="00EB3C6A">
        <w:rPr>
          <w:rFonts w:ascii="Times New Roman" w:hAnsi="Times New Roman" w:cs="Times New Roman"/>
          <w:w w:val="105"/>
          <w:lang w:eastAsia="en-US"/>
        </w:rPr>
        <w:t>.</w:t>
      </w:r>
      <w:r w:rsidRPr="00EB3C6A">
        <w:rPr>
          <w:rFonts w:ascii="Times New Roman" w:hAnsi="Times New Roman" w:cs="Times New Roman"/>
          <w:lang w:eastAsia="en-US"/>
        </w:rPr>
        <w:t xml:space="preserve"> </w:t>
      </w:r>
    </w:p>
    <w:p w:rsidR="00326729" w:rsidRPr="00EB3C6A" w:rsidRDefault="00326729" w:rsidP="00EB3C6A">
      <w:pPr>
        <w:pStyle w:val="Nivel2"/>
        <w:rPr>
          <w:bCs/>
          <w:lang w:eastAsia="en-US"/>
        </w:rPr>
      </w:pPr>
      <w:r w:rsidRPr="00EB3C6A">
        <w:rPr>
          <w:lang w:eastAsia="en-US"/>
        </w:rPr>
        <w:t xml:space="preserve">No caso de características específicas, detalhes e </w:t>
      </w:r>
      <w:proofErr w:type="gramStart"/>
      <w:r w:rsidRPr="00EB3C6A">
        <w:rPr>
          <w:lang w:eastAsia="en-US"/>
        </w:rPr>
        <w:t>outros termos que possam identificar fabricantes e/ou</w:t>
      </w:r>
      <w:proofErr w:type="gramEnd"/>
      <w:r w:rsidRPr="00EB3C6A">
        <w:rPr>
          <w:lang w:eastAsia="en-US"/>
        </w:rPr>
        <w:t xml:space="preserve"> marcas específicas, deverão ser considerados como referência coadjuvante para a descrição do item. O produto cotado deverá ser superior, similar ou equivalente à marca de referência quando divulgada na descrição do item. Esse é o entendimento do Tribunal de Contas da União – TCU (Acórdão 2.401/2006 - Plenário). </w:t>
      </w:r>
    </w:p>
    <w:p w:rsidR="00326729" w:rsidRPr="00EB3C6A" w:rsidRDefault="00326729" w:rsidP="00EB3C6A">
      <w:pPr>
        <w:pStyle w:val="Nivel3"/>
        <w:rPr>
          <w:rFonts w:ascii="Times New Roman" w:hAnsi="Times New Roman" w:cs="Times New Roman"/>
          <w:lang w:eastAsia="en-US"/>
        </w:rPr>
      </w:pPr>
      <w:r w:rsidRPr="00EB3C6A">
        <w:rPr>
          <w:rFonts w:ascii="Times New Roman" w:hAnsi="Times New Roman" w:cs="Times New Roman"/>
          <w:w w:val="105"/>
        </w:rPr>
        <w:t xml:space="preserve">A indicação de tipo descrita em itens é considerada como referência técnica, podendo o Licitante ofertar material que atenda a descrição do item ou apresentar material de qualidade similar ou superior comprovada. </w:t>
      </w:r>
      <w:proofErr w:type="gramStart"/>
      <w:r w:rsidRPr="00EB3C6A">
        <w:rPr>
          <w:rFonts w:ascii="Times New Roman" w:hAnsi="Times New Roman" w:cs="Times New Roman"/>
          <w:w w:val="105"/>
        </w:rPr>
        <w:t>Tal referência nos descritivos dos itens são</w:t>
      </w:r>
      <w:proofErr w:type="gramEnd"/>
      <w:r w:rsidRPr="00EB3C6A">
        <w:rPr>
          <w:rFonts w:ascii="Times New Roman" w:hAnsi="Times New Roman" w:cs="Times New Roman"/>
          <w:w w:val="105"/>
        </w:rPr>
        <w:t xml:space="preserve"> pertinentes em razão da complexidade dos materiais, nível de qualidade e eficiência nos procedimentos cirúrgicos.</w:t>
      </w:r>
    </w:p>
    <w:p w:rsidR="00326729" w:rsidRPr="00EB3C6A" w:rsidRDefault="00326729" w:rsidP="00EB3C6A">
      <w:pPr>
        <w:pStyle w:val="Nivel2"/>
      </w:pPr>
      <w:r w:rsidRPr="00EB3C6A">
        <w:lastRenderedPageBreak/>
        <w:t>Condições de</w:t>
      </w:r>
      <w:r w:rsidR="00EB3C6A" w:rsidRPr="00EB3C6A">
        <w:t xml:space="preserve"> </w:t>
      </w:r>
      <w:r w:rsidRPr="00EB3C6A">
        <w:t>Fornecimento:</w:t>
      </w:r>
    </w:p>
    <w:p w:rsidR="00326729" w:rsidRPr="00EB3C6A" w:rsidRDefault="00326729" w:rsidP="00EB3C6A">
      <w:pPr>
        <w:pStyle w:val="Nivel3"/>
        <w:rPr>
          <w:rFonts w:ascii="Times New Roman" w:hAnsi="Times New Roman" w:cs="Times New Roman"/>
        </w:rPr>
      </w:pPr>
      <w:r w:rsidRPr="00EB3C6A">
        <w:rPr>
          <w:rFonts w:ascii="Times New Roman" w:hAnsi="Times New Roman" w:cs="Times New Roman"/>
          <w:w w:val="105"/>
        </w:rPr>
        <w:t>Os</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materiais</w:t>
      </w:r>
      <w:r w:rsidR="00EB3C6A" w:rsidRPr="00EB3C6A">
        <w:rPr>
          <w:rFonts w:ascii="Times New Roman" w:hAnsi="Times New Roman" w:cs="Times New Roman"/>
          <w:w w:val="105"/>
        </w:rPr>
        <w:t xml:space="preserve"> </w:t>
      </w:r>
      <w:r w:rsidRPr="00EB3C6A">
        <w:rPr>
          <w:rFonts w:ascii="Times New Roman" w:hAnsi="Times New Roman" w:cs="Times New Roman"/>
          <w:w w:val="105"/>
        </w:rPr>
        <w:t>devem</w:t>
      </w:r>
      <w:r w:rsidR="00EB3C6A" w:rsidRPr="00EB3C6A">
        <w:rPr>
          <w:rFonts w:ascii="Times New Roman" w:hAnsi="Times New Roman" w:cs="Times New Roman"/>
          <w:w w:val="105"/>
        </w:rPr>
        <w:t xml:space="preserve"> </w:t>
      </w:r>
      <w:r w:rsidRPr="00EB3C6A">
        <w:rPr>
          <w:rFonts w:ascii="Times New Roman" w:hAnsi="Times New Roman" w:cs="Times New Roman"/>
          <w:w w:val="105"/>
        </w:rPr>
        <w:t>vir</w:t>
      </w:r>
      <w:r w:rsidR="00EB3C6A" w:rsidRPr="00EB3C6A">
        <w:rPr>
          <w:rFonts w:ascii="Times New Roman" w:hAnsi="Times New Roman" w:cs="Times New Roman"/>
          <w:w w:val="105"/>
        </w:rPr>
        <w:t xml:space="preserve"> </w:t>
      </w: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EMBALAGEM</w:t>
      </w:r>
      <w:r w:rsidR="00EB3C6A" w:rsidRPr="00EB3C6A">
        <w:rPr>
          <w:rFonts w:ascii="Times New Roman" w:hAnsi="Times New Roman" w:cs="Times New Roman"/>
          <w:w w:val="105"/>
        </w:rPr>
        <w:t xml:space="preserve"> </w:t>
      </w:r>
      <w:r w:rsidRPr="00EB3C6A">
        <w:rPr>
          <w:rFonts w:ascii="Times New Roman" w:hAnsi="Times New Roman" w:cs="Times New Roman"/>
          <w:w w:val="105"/>
        </w:rPr>
        <w:t>ESTERELIZADA</w:t>
      </w:r>
      <w:r w:rsidR="00EB3C6A" w:rsidRPr="00EB3C6A">
        <w:rPr>
          <w:rFonts w:ascii="Times New Roman" w:hAnsi="Times New Roman" w:cs="Times New Roman"/>
          <w:w w:val="105"/>
        </w:rPr>
        <w:t xml:space="preserve"> </w:t>
      </w:r>
      <w:r w:rsidRPr="00EB3C6A">
        <w:rPr>
          <w:rFonts w:ascii="Times New Roman" w:hAnsi="Times New Roman" w:cs="Times New Roman"/>
          <w:w w:val="105"/>
        </w:rPr>
        <w:t>INDIVIDUALMENTE</w:t>
      </w:r>
      <w:r w:rsidRPr="00EB3C6A">
        <w:rPr>
          <w:rFonts w:ascii="Times New Roman" w:hAnsi="Times New Roman" w:cs="Times New Roman"/>
        </w:rPr>
        <w:t>.</w:t>
      </w:r>
    </w:p>
    <w:p w:rsidR="00326729" w:rsidRPr="00EB3C6A" w:rsidRDefault="00326729" w:rsidP="00EB3C6A">
      <w:pPr>
        <w:pStyle w:val="Nivel3"/>
        <w:rPr>
          <w:rFonts w:ascii="Times New Roman" w:hAnsi="Times New Roman" w:cs="Times New Roman"/>
        </w:rPr>
      </w:pPr>
      <w:r w:rsidRPr="00EB3C6A">
        <w:rPr>
          <w:rFonts w:ascii="Times New Roman" w:hAnsi="Times New Roman" w:cs="Times New Roman"/>
          <w:w w:val="105"/>
        </w:rPr>
        <w:t>Os</w:t>
      </w:r>
      <w:r w:rsidR="00EB3C6A" w:rsidRPr="00EB3C6A">
        <w:rPr>
          <w:rFonts w:ascii="Times New Roman" w:hAnsi="Times New Roman" w:cs="Times New Roman"/>
          <w:w w:val="105"/>
        </w:rPr>
        <w:t xml:space="preserve"> </w:t>
      </w:r>
      <w:r w:rsidRPr="00EB3C6A">
        <w:rPr>
          <w:rFonts w:ascii="Times New Roman" w:hAnsi="Times New Roman" w:cs="Times New Roman"/>
          <w:w w:val="105"/>
        </w:rPr>
        <w:t>bens</w:t>
      </w:r>
      <w:r w:rsidR="00EB3C6A" w:rsidRPr="00EB3C6A">
        <w:rPr>
          <w:rFonts w:ascii="Times New Roman" w:hAnsi="Times New Roman" w:cs="Times New Roman"/>
          <w:w w:val="105"/>
        </w:rPr>
        <w:t xml:space="preserve"> </w:t>
      </w:r>
      <w:r w:rsidRPr="00EB3C6A">
        <w:rPr>
          <w:rFonts w:ascii="Times New Roman" w:hAnsi="Times New Roman" w:cs="Times New Roman"/>
          <w:w w:val="105"/>
        </w:rPr>
        <w:t>deverão</w:t>
      </w:r>
      <w:r w:rsidR="00EB3C6A" w:rsidRPr="00EB3C6A">
        <w:rPr>
          <w:rFonts w:ascii="Times New Roman" w:hAnsi="Times New Roman" w:cs="Times New Roman"/>
          <w:w w:val="105"/>
        </w:rPr>
        <w:t xml:space="preserve"> </w:t>
      </w:r>
      <w:r w:rsidRPr="00EB3C6A">
        <w:rPr>
          <w:rFonts w:ascii="Times New Roman" w:hAnsi="Times New Roman" w:cs="Times New Roman"/>
          <w:w w:val="105"/>
        </w:rPr>
        <w:t>ter</w:t>
      </w:r>
      <w:r w:rsidR="00EB3C6A" w:rsidRPr="00EB3C6A">
        <w:rPr>
          <w:rFonts w:ascii="Times New Roman" w:hAnsi="Times New Roman" w:cs="Times New Roman"/>
          <w:w w:val="105"/>
        </w:rPr>
        <w:t xml:space="preserve"> </w:t>
      </w:r>
      <w:r w:rsidRPr="00EB3C6A">
        <w:rPr>
          <w:rFonts w:ascii="Times New Roman" w:hAnsi="Times New Roman" w:cs="Times New Roman"/>
          <w:w w:val="105"/>
        </w:rPr>
        <w:t>prazo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garantia</w:t>
      </w:r>
      <w:r w:rsidR="00EB3C6A" w:rsidRPr="00EB3C6A">
        <w:rPr>
          <w:rFonts w:ascii="Times New Roman" w:hAnsi="Times New Roman" w:cs="Times New Roman"/>
          <w:w w:val="105"/>
        </w:rPr>
        <w:t xml:space="preserve"> </w:t>
      </w:r>
      <w:r w:rsidRPr="00EB3C6A">
        <w:rPr>
          <w:rFonts w:ascii="Times New Roman" w:hAnsi="Times New Roman" w:cs="Times New Roman"/>
          <w:w w:val="105"/>
        </w:rPr>
        <w:t>mínimo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01(um)</w:t>
      </w:r>
      <w:r w:rsidR="00EB3C6A" w:rsidRPr="00EB3C6A">
        <w:rPr>
          <w:rFonts w:ascii="Times New Roman" w:hAnsi="Times New Roman" w:cs="Times New Roman"/>
          <w:w w:val="105"/>
        </w:rPr>
        <w:t xml:space="preserve"> </w:t>
      </w:r>
      <w:r w:rsidRPr="00EB3C6A">
        <w:rPr>
          <w:rFonts w:ascii="Times New Roman" w:hAnsi="Times New Roman" w:cs="Times New Roman"/>
          <w:w w:val="105"/>
        </w:rPr>
        <w:t>ano</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acordo</w:t>
      </w:r>
      <w:r w:rsidR="00EB3C6A" w:rsidRPr="00EB3C6A">
        <w:rPr>
          <w:rFonts w:ascii="Times New Roman" w:hAnsi="Times New Roman" w:cs="Times New Roman"/>
          <w:w w:val="105"/>
        </w:rPr>
        <w:t xml:space="preserve"> </w:t>
      </w:r>
      <w:r w:rsidRPr="00EB3C6A">
        <w:rPr>
          <w:rFonts w:ascii="Times New Roman" w:hAnsi="Times New Roman" w:cs="Times New Roman"/>
          <w:w w:val="105"/>
        </w:rPr>
        <w:t>com</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fabricante</w:t>
      </w:r>
      <w:r w:rsidRPr="00EB3C6A">
        <w:rPr>
          <w:rFonts w:ascii="Times New Roman" w:hAnsi="Times New Roman" w:cs="Times New Roman"/>
          <w:w w:val="105"/>
          <w:lang w:eastAsia="en-US"/>
        </w:rPr>
        <w:t>.</w:t>
      </w:r>
    </w:p>
    <w:p w:rsidR="00326729" w:rsidRPr="00EB3C6A" w:rsidRDefault="00326729" w:rsidP="00EB3C6A">
      <w:pPr>
        <w:pStyle w:val="Nivel3"/>
        <w:rPr>
          <w:rFonts w:ascii="Times New Roman" w:hAnsi="Times New Roman" w:cs="Times New Roman"/>
          <w:w w:val="105"/>
          <w:lang w:eastAsia="en-US"/>
        </w:rPr>
      </w:pPr>
      <w:r w:rsidRPr="00EB3C6A">
        <w:rPr>
          <w:rFonts w:ascii="Times New Roman" w:hAnsi="Times New Roman" w:cs="Times New Roman"/>
          <w:w w:val="105"/>
          <w:lang w:eastAsia="en-US"/>
        </w:rPr>
        <w:t>A</w:t>
      </w:r>
      <w:r w:rsidRPr="00EB3C6A">
        <w:rPr>
          <w:rFonts w:ascii="Times New Roman" w:hAnsi="Times New Roman" w:cs="Times New Roman"/>
          <w:w w:val="105"/>
        </w:rPr>
        <w:t>(s) Licitante(s) vencedora(s) de quaisquer itens/grupos que necessitem de equipamentos/acessórios se responsabilizará pela consignação do referido material no dia do procedimento cirúrgico, bem como a substituição do mesmo em tempo hábil, caso apresente problemas durante a utilização, de forma a não comprometer a realização ou andamento do procedimento</w:t>
      </w:r>
      <w:r w:rsidRPr="00EB3C6A">
        <w:rPr>
          <w:rFonts w:ascii="Times New Roman" w:hAnsi="Times New Roman" w:cs="Times New Roman"/>
          <w:w w:val="105"/>
          <w:lang w:eastAsia="en-US"/>
        </w:rPr>
        <w:t xml:space="preserve"> </w:t>
      </w:r>
      <w:r w:rsidRPr="00EB3C6A">
        <w:rPr>
          <w:rFonts w:ascii="Times New Roman" w:hAnsi="Times New Roman" w:cs="Times New Roman"/>
          <w:w w:val="105"/>
        </w:rPr>
        <w:t>cirúrgico</w:t>
      </w:r>
      <w:r w:rsidRPr="00EB3C6A">
        <w:rPr>
          <w:rFonts w:ascii="Times New Roman" w:hAnsi="Times New Roman" w:cs="Times New Roman"/>
          <w:w w:val="105"/>
          <w:lang w:eastAsia="en-US"/>
        </w:rPr>
        <w:t>;</w:t>
      </w:r>
    </w:p>
    <w:p w:rsidR="00B34CDA" w:rsidRPr="00EB3C6A" w:rsidRDefault="00326729" w:rsidP="00EB3C6A">
      <w:pPr>
        <w:pStyle w:val="Nivel4"/>
        <w:rPr>
          <w:rFonts w:ascii="Times New Roman" w:hAnsi="Times New Roman" w:cs="Times New Roman"/>
          <w:w w:val="105"/>
          <w:lang w:eastAsia="en-US"/>
        </w:rPr>
      </w:pPr>
      <w:r w:rsidRPr="00EB3C6A">
        <w:rPr>
          <w:rFonts w:ascii="Times New Roman" w:hAnsi="Times New Roman" w:cs="Times New Roman"/>
          <w:w w:val="105"/>
        </w:rPr>
        <w:t>O material cedido por comodato, sem custos adicionais para União, deverá ser utilizado exclusivamente durante o uso do respectivo item da Licitante vencedora, em caso de pane e/ou manutenção do equipamento a responsabilidade de conserto</w:t>
      </w:r>
      <w:r w:rsidRPr="00EB3C6A">
        <w:rPr>
          <w:rFonts w:ascii="Times New Roman" w:hAnsi="Times New Roman" w:cs="Times New Roman"/>
          <w:w w:val="105"/>
          <w:lang w:eastAsia="en-US"/>
        </w:rPr>
        <w:t xml:space="preserve"> </w:t>
      </w:r>
      <w:r w:rsidRPr="00EB3C6A">
        <w:rPr>
          <w:rFonts w:ascii="Times New Roman" w:hAnsi="Times New Roman" w:cs="Times New Roman"/>
          <w:w w:val="105"/>
        </w:rPr>
        <w:t>ou troca será da Contratada, sem qualquer custo adicional para Administração</w:t>
      </w:r>
      <w:r w:rsidRPr="00EB3C6A">
        <w:rPr>
          <w:rFonts w:ascii="Times New Roman" w:hAnsi="Times New Roman" w:cs="Times New Roman"/>
          <w:w w:val="105"/>
          <w:lang w:eastAsia="en-US"/>
        </w:rPr>
        <w:t xml:space="preserve">. </w:t>
      </w:r>
    </w:p>
    <w:p w:rsidR="00B34CDA" w:rsidRPr="00EB3C6A" w:rsidRDefault="00326729" w:rsidP="00EB3C6A">
      <w:pPr>
        <w:pStyle w:val="Nivel4"/>
        <w:rPr>
          <w:rFonts w:ascii="Times New Roman" w:hAnsi="Times New Roman" w:cs="Times New Roman"/>
          <w:w w:val="105"/>
          <w:lang w:eastAsia="en-US"/>
        </w:rPr>
      </w:pP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caso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pane</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interrompa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funcionamento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equipamento</w:t>
      </w:r>
      <w:r w:rsidR="00EB3C6A" w:rsidRPr="00EB3C6A">
        <w:rPr>
          <w:rFonts w:ascii="Times New Roman" w:hAnsi="Times New Roman" w:cs="Times New Roman"/>
          <w:w w:val="105"/>
        </w:rPr>
        <w:t xml:space="preserve"> </w:t>
      </w: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comodato</w:t>
      </w:r>
      <w:r w:rsidR="00EB3C6A" w:rsidRPr="00EB3C6A">
        <w:rPr>
          <w:rFonts w:ascii="Times New Roman" w:hAnsi="Times New Roman" w:cs="Times New Roman"/>
          <w:w w:val="105"/>
        </w:rPr>
        <w:t xml:space="preserve"> </w:t>
      </w:r>
      <w:r w:rsidRPr="00EB3C6A">
        <w:rPr>
          <w:rFonts w:ascii="Times New Roman" w:hAnsi="Times New Roman" w:cs="Times New Roman"/>
          <w:w w:val="105"/>
        </w:rPr>
        <w:t>com</w:t>
      </w:r>
      <w:r w:rsidR="00EB3C6A" w:rsidRPr="00EB3C6A">
        <w:rPr>
          <w:rFonts w:ascii="Times New Roman" w:hAnsi="Times New Roman" w:cs="Times New Roman"/>
          <w:w w:val="105"/>
        </w:rPr>
        <w:t xml:space="preserve"> </w:t>
      </w:r>
      <w:r w:rsidRPr="00EB3C6A">
        <w:rPr>
          <w:rFonts w:ascii="Times New Roman" w:hAnsi="Times New Roman" w:cs="Times New Roman"/>
          <w:w w:val="105"/>
        </w:rPr>
        <w:t>a impossibilidade</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uso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item</w:t>
      </w:r>
      <w:r w:rsidR="00EB3C6A" w:rsidRPr="00EB3C6A">
        <w:rPr>
          <w:rFonts w:ascii="Times New Roman" w:hAnsi="Times New Roman" w:cs="Times New Roman"/>
          <w:w w:val="105"/>
        </w:rPr>
        <w:t xml:space="preserve"> </w:t>
      </w:r>
      <w:r w:rsidRPr="00EB3C6A">
        <w:rPr>
          <w:rFonts w:ascii="Times New Roman" w:hAnsi="Times New Roman" w:cs="Times New Roman"/>
          <w:w w:val="105"/>
        </w:rPr>
        <w:t>licitado,</w:t>
      </w:r>
      <w:r w:rsidR="00EB3C6A" w:rsidRPr="00EB3C6A">
        <w:rPr>
          <w:rFonts w:ascii="Times New Roman" w:hAnsi="Times New Roman" w:cs="Times New Roman"/>
          <w:w w:val="105"/>
        </w:rPr>
        <w:t xml:space="preserve"> </w:t>
      </w:r>
      <w:r w:rsidRPr="00EB3C6A">
        <w:rPr>
          <w:rFonts w:ascii="Times New Roman" w:hAnsi="Times New Roman" w:cs="Times New Roman"/>
          <w:w w:val="105"/>
        </w:rPr>
        <w:t>caberá</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Contratada</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ônus</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item,</w:t>
      </w:r>
      <w:r w:rsidR="00EB3C6A" w:rsidRPr="00EB3C6A">
        <w:rPr>
          <w:rFonts w:ascii="Times New Roman" w:hAnsi="Times New Roman" w:cs="Times New Roman"/>
          <w:w w:val="105"/>
        </w:rPr>
        <w:t xml:space="preserve"> </w:t>
      </w:r>
      <w:r w:rsidRPr="00EB3C6A">
        <w:rPr>
          <w:rFonts w:ascii="Times New Roman" w:hAnsi="Times New Roman" w:cs="Times New Roman"/>
          <w:w w:val="105"/>
        </w:rPr>
        <w:t>manutenção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equipamento</w:t>
      </w:r>
      <w:r w:rsidR="00EB3C6A" w:rsidRPr="00EB3C6A">
        <w:rPr>
          <w:rFonts w:ascii="Times New Roman" w:hAnsi="Times New Roman" w:cs="Times New Roman"/>
          <w:w w:val="105"/>
        </w:rPr>
        <w:t xml:space="preserve"> </w:t>
      </w:r>
      <w:r w:rsidRPr="00EB3C6A">
        <w:rPr>
          <w:rFonts w:ascii="Times New Roman" w:hAnsi="Times New Roman" w:cs="Times New Roman"/>
          <w:w w:val="105"/>
        </w:rPr>
        <w:t>e/ou</w:t>
      </w:r>
      <w:r w:rsidR="00EB3C6A" w:rsidRPr="00EB3C6A">
        <w:rPr>
          <w:rFonts w:ascii="Times New Roman" w:hAnsi="Times New Roman" w:cs="Times New Roman"/>
          <w:w w:val="105"/>
        </w:rPr>
        <w:t xml:space="preserve"> </w:t>
      </w:r>
      <w:r w:rsidRPr="00EB3C6A">
        <w:rPr>
          <w:rFonts w:ascii="Times New Roman" w:hAnsi="Times New Roman" w:cs="Times New Roman"/>
          <w:w w:val="105"/>
        </w:rPr>
        <w:t>quais</w:t>
      </w:r>
      <w:r w:rsidR="00EB3C6A" w:rsidRPr="00EB3C6A">
        <w:rPr>
          <w:rFonts w:ascii="Times New Roman" w:hAnsi="Times New Roman" w:cs="Times New Roman"/>
          <w:w w:val="105"/>
        </w:rPr>
        <w:t xml:space="preserve"> </w:t>
      </w:r>
      <w:r w:rsidRPr="00EB3C6A">
        <w:rPr>
          <w:rFonts w:ascii="Times New Roman" w:hAnsi="Times New Roman" w:cs="Times New Roman"/>
          <w:w w:val="105"/>
        </w:rPr>
        <w:t>quer</w:t>
      </w:r>
      <w:r w:rsidR="00EB3C6A" w:rsidRPr="00EB3C6A">
        <w:rPr>
          <w:rFonts w:ascii="Times New Roman" w:hAnsi="Times New Roman" w:cs="Times New Roman"/>
          <w:w w:val="105"/>
        </w:rPr>
        <w:t xml:space="preserve"> </w:t>
      </w:r>
      <w:r w:rsidRPr="00EB3C6A">
        <w:rPr>
          <w:rFonts w:ascii="Times New Roman" w:hAnsi="Times New Roman" w:cs="Times New Roman"/>
          <w:w w:val="105"/>
        </w:rPr>
        <w:t>eventuais</w:t>
      </w:r>
      <w:r w:rsidR="00EB3C6A" w:rsidRPr="00EB3C6A">
        <w:rPr>
          <w:rFonts w:ascii="Times New Roman" w:hAnsi="Times New Roman" w:cs="Times New Roman"/>
          <w:w w:val="105"/>
        </w:rPr>
        <w:t xml:space="preserve"> </w:t>
      </w:r>
      <w:r w:rsidRPr="00EB3C6A">
        <w:rPr>
          <w:rFonts w:ascii="Times New Roman" w:hAnsi="Times New Roman" w:cs="Times New Roman"/>
          <w:w w:val="105"/>
        </w:rPr>
        <w:t>responsabilidade</w:t>
      </w:r>
      <w:r w:rsidR="00EB3C6A" w:rsidRPr="00EB3C6A">
        <w:rPr>
          <w:rFonts w:ascii="Times New Roman" w:hAnsi="Times New Roman" w:cs="Times New Roman"/>
          <w:w w:val="105"/>
        </w:rPr>
        <w:t xml:space="preserve">s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proporcione</w:t>
      </w:r>
      <w:r w:rsidR="00EB3C6A" w:rsidRPr="00EB3C6A">
        <w:rPr>
          <w:rFonts w:ascii="Times New Roman" w:hAnsi="Times New Roman" w:cs="Times New Roman"/>
          <w:w w:val="105"/>
        </w:rPr>
        <w:t xml:space="preserve"> </w:t>
      </w:r>
      <w:r w:rsidRPr="00EB3C6A">
        <w:rPr>
          <w:rFonts w:ascii="Times New Roman" w:hAnsi="Times New Roman" w:cs="Times New Roman"/>
          <w:w w:val="105"/>
        </w:rPr>
        <w:t>prejuízo</w:t>
      </w:r>
      <w:r w:rsidRPr="00EB3C6A">
        <w:rPr>
          <w:rFonts w:ascii="Times New Roman" w:hAnsi="Times New Roman" w:cs="Times New Roman"/>
          <w:w w:val="105"/>
          <w:lang w:eastAsia="en-US"/>
        </w:rPr>
        <w:t>.</w:t>
      </w:r>
    </w:p>
    <w:p w:rsidR="00326729" w:rsidRPr="00EB3C6A" w:rsidRDefault="00326729" w:rsidP="00EB3C6A">
      <w:pPr>
        <w:pStyle w:val="Nivel3"/>
        <w:rPr>
          <w:rFonts w:ascii="Times New Roman" w:hAnsi="Times New Roman" w:cs="Times New Roman"/>
          <w:w w:val="105"/>
        </w:rPr>
      </w:pPr>
      <w:r w:rsidRPr="00EB3C6A">
        <w:rPr>
          <w:rFonts w:ascii="Times New Roman" w:hAnsi="Times New Roman" w:cs="Times New Roman"/>
          <w:w w:val="105"/>
        </w:rPr>
        <w:t>Faz-se necessário o uso de material permanente por consignação durante o uso do material descartável (item)</w:t>
      </w:r>
      <w:r w:rsidR="00EB3C6A" w:rsidRPr="00EB3C6A">
        <w:rPr>
          <w:rFonts w:ascii="Times New Roman" w:hAnsi="Times New Roman" w:cs="Times New Roman"/>
          <w:w w:val="105"/>
        </w:rPr>
        <w:t xml:space="preserve"> descrito </w:t>
      </w:r>
      <w:r w:rsidRPr="00EB3C6A">
        <w:rPr>
          <w:rFonts w:ascii="Times New Roman" w:hAnsi="Times New Roman" w:cs="Times New Roman"/>
          <w:w w:val="105"/>
        </w:rPr>
        <w:t>neste</w:t>
      </w:r>
      <w:r w:rsidR="00EB3C6A" w:rsidRPr="00EB3C6A">
        <w:rPr>
          <w:rFonts w:ascii="Times New Roman" w:hAnsi="Times New Roman" w:cs="Times New Roman"/>
          <w:w w:val="105"/>
        </w:rPr>
        <w:t xml:space="preserve"> </w:t>
      </w:r>
      <w:r w:rsidRPr="00EB3C6A">
        <w:rPr>
          <w:rFonts w:ascii="Times New Roman" w:hAnsi="Times New Roman" w:cs="Times New Roman"/>
          <w:w w:val="105"/>
        </w:rPr>
        <w:t>Termo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Referência,</w:t>
      </w:r>
      <w:r w:rsidR="00EB3C6A" w:rsidRPr="00EB3C6A">
        <w:rPr>
          <w:rFonts w:ascii="Times New Roman" w:hAnsi="Times New Roman" w:cs="Times New Roman"/>
          <w:w w:val="105"/>
        </w:rPr>
        <w:t xml:space="preserve"> </w:t>
      </w: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razão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reduzir</w:t>
      </w:r>
      <w:r w:rsidR="00EB3C6A" w:rsidRPr="00EB3C6A">
        <w:rPr>
          <w:rFonts w:ascii="Times New Roman" w:hAnsi="Times New Roman" w:cs="Times New Roman"/>
          <w:w w:val="105"/>
        </w:rPr>
        <w:t xml:space="preserve"> </w:t>
      </w:r>
      <w:r w:rsidRPr="00EB3C6A">
        <w:rPr>
          <w:rFonts w:ascii="Times New Roman" w:hAnsi="Times New Roman" w:cs="Times New Roman"/>
          <w:w w:val="105"/>
        </w:rPr>
        <w:t>complicações</w:t>
      </w:r>
      <w:r w:rsidR="00EB3C6A" w:rsidRPr="00EB3C6A">
        <w:rPr>
          <w:rFonts w:ascii="Times New Roman" w:hAnsi="Times New Roman" w:cs="Times New Roman"/>
          <w:w w:val="105"/>
        </w:rPr>
        <w:t xml:space="preserve"> </w:t>
      </w:r>
      <w:r w:rsidRPr="00EB3C6A">
        <w:rPr>
          <w:rFonts w:ascii="Times New Roman" w:hAnsi="Times New Roman" w:cs="Times New Roman"/>
          <w:w w:val="105"/>
        </w:rPr>
        <w:t>cirúrgicas</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garantir</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uso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próprio material fornecido. </w:t>
      </w:r>
    </w:p>
    <w:p w:rsidR="00326729" w:rsidRPr="00EB3C6A" w:rsidRDefault="00326729" w:rsidP="00EB3C6A">
      <w:pPr>
        <w:pStyle w:val="Nivel3"/>
        <w:rPr>
          <w:rFonts w:ascii="Times New Roman" w:hAnsi="Times New Roman" w:cs="Times New Roman"/>
          <w:w w:val="105"/>
          <w:lang w:eastAsia="en-US"/>
        </w:rPr>
      </w:pPr>
      <w:r w:rsidRPr="00EB3C6A">
        <w:rPr>
          <w:rFonts w:ascii="Times New Roman" w:hAnsi="Times New Roman" w:cs="Times New Roman"/>
          <w:w w:val="105"/>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r w:rsidRPr="00EB3C6A">
        <w:rPr>
          <w:rFonts w:ascii="Times New Roman" w:hAnsi="Times New Roman" w:cs="Times New Roman"/>
          <w:w w:val="105"/>
          <w:lang w:eastAsia="en-US"/>
        </w:rPr>
        <w:t xml:space="preserve">. </w:t>
      </w:r>
    </w:p>
    <w:p w:rsidR="00326729" w:rsidRPr="00EB3C6A" w:rsidRDefault="00326729" w:rsidP="00EB3C6A">
      <w:pPr>
        <w:pStyle w:val="Nivel3"/>
        <w:rPr>
          <w:rFonts w:ascii="Times New Roman" w:hAnsi="Times New Roman" w:cs="Times New Roman"/>
          <w:w w:val="105"/>
          <w:lang w:eastAsia="en-US"/>
        </w:rPr>
      </w:pPr>
      <w:r w:rsidRPr="00EB3C6A">
        <w:rPr>
          <w:rFonts w:ascii="Times New Roman" w:hAnsi="Times New Roman" w:cs="Times New Roman"/>
          <w:w w:val="105"/>
        </w:rPr>
        <w:t>Em caso de perda, avaria ou destruição de equipamento fornecido por comodato, ocasionado pela equipe do HMASP, será instaurada sindicância para apurar o ocorrido, sendo o valor a ser ressarcido à empresa o valor praticado pelo</w:t>
      </w:r>
      <w:r w:rsidR="00EB3C6A" w:rsidRPr="00EB3C6A">
        <w:rPr>
          <w:rFonts w:ascii="Times New Roman" w:hAnsi="Times New Roman" w:cs="Times New Roman"/>
          <w:w w:val="105"/>
        </w:rPr>
        <w:t xml:space="preserve"> </w:t>
      </w:r>
      <w:r w:rsidRPr="00EB3C6A">
        <w:rPr>
          <w:rFonts w:ascii="Times New Roman" w:hAnsi="Times New Roman" w:cs="Times New Roman"/>
          <w:w w:val="105"/>
        </w:rPr>
        <w:t>mercado</w:t>
      </w:r>
      <w:r w:rsidRPr="00EB3C6A">
        <w:rPr>
          <w:rFonts w:ascii="Times New Roman" w:hAnsi="Times New Roman" w:cs="Times New Roman"/>
          <w:w w:val="105"/>
          <w:lang w:eastAsia="en-US"/>
        </w:rPr>
        <w:t>.</w:t>
      </w:r>
    </w:p>
    <w:p w:rsidR="00326729" w:rsidRPr="00EB3C6A" w:rsidRDefault="00326729" w:rsidP="00EB3C6A">
      <w:pPr>
        <w:pStyle w:val="Nivel3"/>
        <w:rPr>
          <w:rFonts w:ascii="Times New Roman" w:hAnsi="Times New Roman" w:cs="Times New Roman"/>
          <w:w w:val="105"/>
          <w:lang w:eastAsia="en-US"/>
        </w:rPr>
      </w:pPr>
      <w:r w:rsidRPr="00EB3C6A">
        <w:rPr>
          <w:rFonts w:ascii="Times New Roman" w:hAnsi="Times New Roman" w:cs="Times New Roman"/>
          <w:w w:val="105"/>
        </w:rPr>
        <w:t>Caso</w:t>
      </w:r>
      <w:r w:rsidR="00EB3C6A" w:rsidRPr="00EB3C6A">
        <w:rPr>
          <w:rFonts w:ascii="Times New Roman" w:hAnsi="Times New Roman" w:cs="Times New Roman"/>
          <w:w w:val="105"/>
        </w:rPr>
        <w:t xml:space="preserve"> </w:t>
      </w:r>
      <w:r w:rsidRPr="00EB3C6A">
        <w:rPr>
          <w:rFonts w:ascii="Times New Roman" w:hAnsi="Times New Roman" w:cs="Times New Roman"/>
          <w:w w:val="105"/>
        </w:rPr>
        <w:t>ocorra</w:t>
      </w:r>
      <w:r w:rsidR="00EB3C6A" w:rsidRPr="00EB3C6A">
        <w:rPr>
          <w:rFonts w:ascii="Times New Roman" w:hAnsi="Times New Roman" w:cs="Times New Roman"/>
          <w:w w:val="105"/>
        </w:rPr>
        <w:t xml:space="preserve"> </w:t>
      </w:r>
      <w:r w:rsidRPr="00EB3C6A">
        <w:rPr>
          <w:rFonts w:ascii="Times New Roman" w:hAnsi="Times New Roman" w:cs="Times New Roman"/>
          <w:w w:val="105"/>
        </w:rPr>
        <w:t>qualquer</w:t>
      </w:r>
      <w:r w:rsidR="00EB3C6A" w:rsidRPr="00EB3C6A">
        <w:rPr>
          <w:rFonts w:ascii="Times New Roman" w:hAnsi="Times New Roman" w:cs="Times New Roman"/>
          <w:w w:val="105"/>
        </w:rPr>
        <w:t xml:space="preserve"> </w:t>
      </w:r>
      <w:r w:rsidRPr="00EB3C6A">
        <w:rPr>
          <w:rFonts w:ascii="Times New Roman" w:hAnsi="Times New Roman" w:cs="Times New Roman"/>
          <w:w w:val="105"/>
        </w:rPr>
        <w:t>avaria</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dano</w:t>
      </w:r>
      <w:r w:rsidR="00EB3C6A" w:rsidRPr="00EB3C6A">
        <w:rPr>
          <w:rFonts w:ascii="Times New Roman" w:hAnsi="Times New Roman" w:cs="Times New Roman"/>
          <w:w w:val="105"/>
        </w:rPr>
        <w:t xml:space="preserve"> </w:t>
      </w:r>
      <w:r w:rsidRPr="00EB3C6A">
        <w:rPr>
          <w:rFonts w:ascii="Times New Roman" w:hAnsi="Times New Roman" w:cs="Times New Roman"/>
          <w:w w:val="105"/>
        </w:rPr>
        <w:t>causado</w:t>
      </w:r>
      <w:r w:rsidR="00EB3C6A" w:rsidRPr="00EB3C6A">
        <w:rPr>
          <w:rFonts w:ascii="Times New Roman" w:hAnsi="Times New Roman" w:cs="Times New Roman"/>
          <w:w w:val="105"/>
        </w:rPr>
        <w:t xml:space="preserve"> </w:t>
      </w:r>
      <w:r w:rsidRPr="00EB3C6A">
        <w:rPr>
          <w:rFonts w:ascii="Times New Roman" w:hAnsi="Times New Roman" w:cs="Times New Roman"/>
          <w:w w:val="105"/>
        </w:rPr>
        <w:t>pelo</w:t>
      </w:r>
      <w:r w:rsidR="00EB3C6A" w:rsidRPr="00EB3C6A">
        <w:rPr>
          <w:rFonts w:ascii="Times New Roman" w:hAnsi="Times New Roman" w:cs="Times New Roman"/>
          <w:w w:val="105"/>
        </w:rPr>
        <w:t xml:space="preserve"> </w:t>
      </w:r>
      <w:r w:rsidRPr="00EB3C6A">
        <w:rPr>
          <w:rFonts w:ascii="Times New Roman" w:hAnsi="Times New Roman" w:cs="Times New Roman"/>
          <w:w w:val="105"/>
        </w:rPr>
        <w:t>representante</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Contratada,</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ônus</w:t>
      </w:r>
      <w:r w:rsidR="00EB3C6A" w:rsidRPr="00EB3C6A">
        <w:rPr>
          <w:rFonts w:ascii="Times New Roman" w:hAnsi="Times New Roman" w:cs="Times New Roman"/>
          <w:w w:val="105"/>
        </w:rPr>
        <w:t xml:space="preserve"> </w:t>
      </w:r>
      <w:r w:rsidRPr="00EB3C6A">
        <w:rPr>
          <w:rFonts w:ascii="Times New Roman" w:hAnsi="Times New Roman" w:cs="Times New Roman"/>
          <w:w w:val="105"/>
        </w:rPr>
        <w:t>caberá</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empresa</w:t>
      </w:r>
      <w:r w:rsidR="00EB3C6A" w:rsidRPr="00EB3C6A">
        <w:rPr>
          <w:rFonts w:ascii="Times New Roman" w:hAnsi="Times New Roman" w:cs="Times New Roman"/>
          <w:w w:val="105"/>
          <w:lang w:eastAsia="en-US"/>
        </w:rPr>
        <w:t>.</w:t>
      </w:r>
      <w:r w:rsidRPr="00EB3C6A">
        <w:rPr>
          <w:rFonts w:ascii="Times New Roman" w:hAnsi="Times New Roman" w:cs="Times New Roman"/>
          <w:w w:val="105"/>
          <w:lang w:eastAsia="en-US"/>
        </w:rPr>
        <w:t xml:space="preserve"> </w:t>
      </w:r>
    </w:p>
    <w:p w:rsidR="00326729" w:rsidRPr="00EB3C6A" w:rsidRDefault="00326729" w:rsidP="00EB3C6A">
      <w:pPr>
        <w:pStyle w:val="Nivel2"/>
      </w:pPr>
      <w:r w:rsidRPr="00EB3C6A">
        <w:t xml:space="preserve"> Normas e</w:t>
      </w:r>
      <w:r w:rsidR="00EB3C6A" w:rsidRPr="00EB3C6A">
        <w:t xml:space="preserve"> </w:t>
      </w:r>
      <w:r w:rsidRPr="00EB3C6A">
        <w:t>regulamentações do material</w:t>
      </w:r>
      <w:r w:rsidR="00EB3C6A" w:rsidRPr="00EB3C6A">
        <w:t xml:space="preserve"> </w:t>
      </w:r>
      <w:r w:rsidRPr="00EB3C6A">
        <w:t>a ser fornecido:</w:t>
      </w:r>
    </w:p>
    <w:p w:rsidR="00B34CDA" w:rsidRPr="00EB3C6A" w:rsidRDefault="00326729" w:rsidP="00EB3C6A">
      <w:pPr>
        <w:pStyle w:val="Nivel3"/>
        <w:rPr>
          <w:rFonts w:ascii="Times New Roman" w:hAnsi="Times New Roman" w:cs="Times New Roman"/>
        </w:rPr>
      </w:pPr>
      <w:r w:rsidRPr="00EB3C6A">
        <w:rPr>
          <w:rFonts w:ascii="Times New Roman" w:hAnsi="Times New Roman" w:cs="Times New Roman"/>
          <w:w w:val="105"/>
        </w:rPr>
        <w:t xml:space="preserve">A Contratada deve cumprir todas as obrigações constantes no Edital, seus anexos e sua proposta, assumindo exclusivamente os riscos e as despesas decorrentes da boa e perfeita execução do objeto e, ainda cumprir as exigências normativas para a sua fabricação, importação, comercialização e materiais </w:t>
      </w:r>
      <w:proofErr w:type="gramStart"/>
      <w:r w:rsidRPr="00EB3C6A">
        <w:rPr>
          <w:rFonts w:ascii="Times New Roman" w:hAnsi="Times New Roman" w:cs="Times New Roman"/>
          <w:w w:val="105"/>
        </w:rPr>
        <w:t>especiais, que se encontram reguladas pelas seguintes legislações</w:t>
      </w:r>
      <w:proofErr w:type="gramEnd"/>
      <w:r w:rsidRPr="00EB3C6A">
        <w:rPr>
          <w:rFonts w:ascii="Times New Roman" w:hAnsi="Times New Roman" w:cs="Times New Roman"/>
          <w:w w:val="105"/>
          <w:lang w:eastAsia="en-US"/>
        </w:rPr>
        <w:t>:</w:t>
      </w:r>
      <w:r w:rsidRPr="00EB3C6A">
        <w:rPr>
          <w:rFonts w:ascii="Times New Roman" w:hAnsi="Times New Roman" w:cs="Times New Roman"/>
          <w:w w:val="105"/>
        </w:rPr>
        <w:t xml:space="preserve"> </w:t>
      </w:r>
    </w:p>
    <w:p w:rsidR="00B34CDA" w:rsidRPr="00EB3C6A" w:rsidRDefault="00326729" w:rsidP="00EB3C6A">
      <w:pPr>
        <w:pStyle w:val="Nivel4"/>
        <w:rPr>
          <w:rFonts w:ascii="Times New Roman" w:hAnsi="Times New Roman" w:cs="Times New Roman"/>
          <w:w w:val="105"/>
          <w:lang w:eastAsia="en-US"/>
        </w:rPr>
      </w:pPr>
      <w:r w:rsidRPr="00EB3C6A">
        <w:rPr>
          <w:rFonts w:ascii="Times New Roman" w:hAnsi="Times New Roman" w:cs="Times New Roman"/>
          <w:w w:val="105"/>
        </w:rPr>
        <w:t>Lei nº 6.360, de 23 de setembro de 1976, que “dispõe sobre a vigilância sanitária a que ficam sujeitos os correlatos e outros produtos, e dá outras providências”;</w:t>
      </w:r>
      <w:r w:rsidRPr="00EB3C6A">
        <w:rPr>
          <w:rFonts w:ascii="Times New Roman" w:hAnsi="Times New Roman" w:cs="Times New Roman"/>
          <w:w w:val="105"/>
          <w:lang w:eastAsia="en-US"/>
        </w:rPr>
        <w:t xml:space="preserve"> </w:t>
      </w:r>
      <w:r w:rsidRPr="00EB3C6A">
        <w:rPr>
          <w:rFonts w:ascii="Times New Roman" w:hAnsi="Times New Roman" w:cs="Times New Roman"/>
          <w:w w:val="105"/>
        </w:rPr>
        <w:t>e</w:t>
      </w:r>
      <w:r w:rsidRPr="00EB3C6A">
        <w:rPr>
          <w:rFonts w:ascii="Times New Roman" w:hAnsi="Times New Roman" w:cs="Times New Roman"/>
          <w:w w:val="105"/>
          <w:lang w:eastAsia="en-US"/>
        </w:rPr>
        <w:t xml:space="preserve"> </w:t>
      </w:r>
    </w:p>
    <w:p w:rsidR="00326729" w:rsidRPr="00EB3C6A" w:rsidRDefault="00326729" w:rsidP="00EB3C6A">
      <w:pPr>
        <w:pStyle w:val="Nivel4"/>
        <w:rPr>
          <w:rFonts w:ascii="Times New Roman" w:hAnsi="Times New Roman" w:cs="Times New Roman"/>
          <w:w w:val="105"/>
          <w:lang w:eastAsia="en-US"/>
        </w:rPr>
      </w:pPr>
      <w:r w:rsidRPr="00EB3C6A">
        <w:rPr>
          <w:rFonts w:ascii="Times New Roman" w:hAnsi="Times New Roman" w:cs="Times New Roman"/>
          <w:w w:val="105"/>
        </w:rPr>
        <w:t>Fabricação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controle</w:t>
      </w:r>
      <w:r w:rsidR="00EB3C6A" w:rsidRPr="00EB3C6A">
        <w:rPr>
          <w:rFonts w:ascii="Times New Roman" w:hAnsi="Times New Roman" w:cs="Times New Roman"/>
          <w:w w:val="105"/>
        </w:rPr>
        <w:t xml:space="preserve"> </w:t>
      </w:r>
      <w:r w:rsidRPr="00EB3C6A">
        <w:rPr>
          <w:rFonts w:ascii="Times New Roman" w:hAnsi="Times New Roman" w:cs="Times New Roman"/>
          <w:w w:val="105"/>
        </w:rPr>
        <w:t>por</w:t>
      </w:r>
      <w:r w:rsidR="00EB3C6A" w:rsidRPr="00EB3C6A">
        <w:rPr>
          <w:rFonts w:ascii="Times New Roman" w:hAnsi="Times New Roman" w:cs="Times New Roman"/>
          <w:w w:val="105"/>
        </w:rPr>
        <w:t xml:space="preserve"> </w:t>
      </w:r>
      <w:r w:rsidRPr="00EB3C6A">
        <w:rPr>
          <w:rFonts w:ascii="Times New Roman" w:hAnsi="Times New Roman" w:cs="Times New Roman"/>
          <w:w w:val="105"/>
        </w:rPr>
        <w:t>linha</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produção/produtos</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couber,</w:t>
      </w:r>
      <w:r w:rsidR="00EB3C6A" w:rsidRPr="00EB3C6A">
        <w:rPr>
          <w:rFonts w:ascii="Times New Roman" w:hAnsi="Times New Roman" w:cs="Times New Roman"/>
          <w:w w:val="105"/>
        </w:rPr>
        <w:t xml:space="preserve"> </w:t>
      </w:r>
      <w:r w:rsidRPr="00EB3C6A">
        <w:rPr>
          <w:rFonts w:ascii="Times New Roman" w:hAnsi="Times New Roman" w:cs="Times New Roman"/>
          <w:w w:val="105"/>
        </w:rPr>
        <w:t>emitido</w:t>
      </w:r>
      <w:r w:rsidR="00EB3C6A" w:rsidRPr="00EB3C6A">
        <w:rPr>
          <w:rFonts w:ascii="Times New Roman" w:hAnsi="Times New Roman" w:cs="Times New Roman"/>
          <w:w w:val="105"/>
        </w:rPr>
        <w:t xml:space="preserve"> </w:t>
      </w:r>
      <w:r w:rsidRPr="00EB3C6A">
        <w:rPr>
          <w:rFonts w:ascii="Times New Roman" w:hAnsi="Times New Roman" w:cs="Times New Roman"/>
          <w:w w:val="105"/>
        </w:rPr>
        <w:t>pela</w:t>
      </w:r>
      <w:r w:rsidR="00EB3C6A" w:rsidRPr="00EB3C6A">
        <w:rPr>
          <w:rFonts w:ascii="Times New Roman" w:hAnsi="Times New Roman" w:cs="Times New Roman"/>
          <w:w w:val="105"/>
        </w:rPr>
        <w:t xml:space="preserve"> </w:t>
      </w:r>
      <w:r w:rsidRPr="00EB3C6A">
        <w:rPr>
          <w:rFonts w:ascii="Times New Roman" w:hAnsi="Times New Roman" w:cs="Times New Roman"/>
          <w:w w:val="105"/>
        </w:rPr>
        <w:t>secretaria</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vigilância</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Ministério</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Saúde,</w:t>
      </w:r>
      <w:r w:rsidR="00EB3C6A" w:rsidRPr="00EB3C6A">
        <w:rPr>
          <w:rFonts w:ascii="Times New Roman" w:hAnsi="Times New Roman" w:cs="Times New Roman"/>
          <w:w w:val="105"/>
        </w:rPr>
        <w:t xml:space="preserve"> </w:t>
      </w:r>
      <w:r w:rsidRPr="00EB3C6A">
        <w:rPr>
          <w:rFonts w:ascii="Times New Roman" w:hAnsi="Times New Roman" w:cs="Times New Roman"/>
          <w:w w:val="105"/>
        </w:rPr>
        <w:t>nos</w:t>
      </w:r>
      <w:r w:rsidR="00EB3C6A" w:rsidRPr="00EB3C6A">
        <w:rPr>
          <w:rFonts w:ascii="Times New Roman" w:hAnsi="Times New Roman" w:cs="Times New Roman"/>
          <w:w w:val="105"/>
          <w:lang w:eastAsia="en-US"/>
        </w:rPr>
        <w:t xml:space="preserve"> </w:t>
      </w:r>
      <w:r w:rsidRPr="00EB3C6A">
        <w:rPr>
          <w:rFonts w:ascii="Times New Roman" w:hAnsi="Times New Roman" w:cs="Times New Roman"/>
          <w:w w:val="105"/>
        </w:rPr>
        <w:t>termos</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disposto</w:t>
      </w:r>
      <w:r w:rsidR="00EB3C6A" w:rsidRPr="00EB3C6A">
        <w:rPr>
          <w:rFonts w:ascii="Times New Roman" w:hAnsi="Times New Roman" w:cs="Times New Roman"/>
          <w:w w:val="105"/>
        </w:rPr>
        <w:t xml:space="preserve"> na Resolução da Diretoria Colegiada </w:t>
      </w:r>
      <w:r w:rsidRPr="00EB3C6A">
        <w:rPr>
          <w:rFonts w:ascii="Times New Roman" w:hAnsi="Times New Roman" w:cs="Times New Roman"/>
          <w:w w:val="105"/>
        </w:rPr>
        <w:t>RDC</w:t>
      </w:r>
      <w:r w:rsidR="00EB3C6A" w:rsidRPr="00EB3C6A">
        <w:rPr>
          <w:rFonts w:ascii="Times New Roman" w:hAnsi="Times New Roman" w:cs="Times New Roman"/>
          <w:w w:val="105"/>
        </w:rPr>
        <w:t xml:space="preserve"> </w:t>
      </w:r>
      <w:r w:rsidRPr="00EB3C6A">
        <w:rPr>
          <w:rFonts w:ascii="Times New Roman" w:hAnsi="Times New Roman" w:cs="Times New Roman"/>
          <w:w w:val="105"/>
        </w:rPr>
        <w:t>nº16</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28/03/2013</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alterações,</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tratados</w:t>
      </w:r>
      <w:r w:rsidR="00EB3C6A" w:rsidRPr="00EB3C6A">
        <w:rPr>
          <w:rFonts w:ascii="Times New Roman" w:hAnsi="Times New Roman" w:cs="Times New Roman"/>
          <w:w w:val="105"/>
        </w:rPr>
        <w:t xml:space="preserve"> </w:t>
      </w:r>
      <w:r w:rsidRPr="00EB3C6A">
        <w:rPr>
          <w:rFonts w:ascii="Times New Roman" w:hAnsi="Times New Roman" w:cs="Times New Roman"/>
          <w:w w:val="105"/>
        </w:rPr>
        <w:t>requisitos</w:t>
      </w:r>
      <w:r w:rsidR="00EB3C6A" w:rsidRPr="00EB3C6A">
        <w:rPr>
          <w:rFonts w:ascii="Times New Roman" w:hAnsi="Times New Roman" w:cs="Times New Roman"/>
          <w:w w:val="105"/>
        </w:rPr>
        <w:t xml:space="preserve"> </w:t>
      </w:r>
      <w:r w:rsidRPr="00EB3C6A">
        <w:rPr>
          <w:rFonts w:ascii="Times New Roman" w:hAnsi="Times New Roman" w:cs="Times New Roman"/>
          <w:w w:val="105"/>
        </w:rPr>
        <w:t>aplicáveis</w:t>
      </w:r>
      <w:r w:rsidR="00EB3C6A" w:rsidRPr="00EB3C6A">
        <w:rPr>
          <w:rFonts w:ascii="Times New Roman" w:hAnsi="Times New Roman" w:cs="Times New Roman"/>
          <w:w w:val="105"/>
        </w:rPr>
        <w:t xml:space="preserve"> </w:t>
      </w:r>
      <w:r w:rsidRPr="00EB3C6A">
        <w:rPr>
          <w:rFonts w:ascii="Times New Roman" w:hAnsi="Times New Roman" w:cs="Times New Roman"/>
          <w:w w:val="105"/>
        </w:rPr>
        <w:t>à</w:t>
      </w:r>
      <w:r w:rsidR="00EB3C6A" w:rsidRPr="00EB3C6A">
        <w:rPr>
          <w:rFonts w:ascii="Times New Roman" w:hAnsi="Times New Roman" w:cs="Times New Roman"/>
          <w:w w:val="105"/>
        </w:rPr>
        <w:t xml:space="preserve"> </w:t>
      </w:r>
      <w:r w:rsidRPr="00EB3C6A">
        <w:rPr>
          <w:rFonts w:ascii="Times New Roman" w:hAnsi="Times New Roman" w:cs="Times New Roman"/>
          <w:w w:val="105"/>
        </w:rPr>
        <w:t>fabricação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produtos</w:t>
      </w:r>
      <w:r w:rsidR="00EB3C6A" w:rsidRPr="00EB3C6A">
        <w:rPr>
          <w:rFonts w:ascii="Times New Roman" w:hAnsi="Times New Roman" w:cs="Times New Roman"/>
          <w:w w:val="105"/>
        </w:rPr>
        <w:t xml:space="preserve"> </w:t>
      </w:r>
      <w:r w:rsidRPr="00EB3C6A">
        <w:rPr>
          <w:rFonts w:ascii="Times New Roman" w:hAnsi="Times New Roman" w:cs="Times New Roman"/>
          <w:w w:val="105"/>
        </w:rPr>
        <w:t>médicos</w:t>
      </w:r>
      <w:r w:rsidRPr="00EB3C6A">
        <w:rPr>
          <w:rFonts w:ascii="Times New Roman" w:hAnsi="Times New Roman" w:cs="Times New Roman"/>
          <w:w w:val="105"/>
          <w:lang w:eastAsia="en-US"/>
        </w:rPr>
        <w:t>.</w:t>
      </w:r>
    </w:p>
    <w:p w:rsidR="00326729" w:rsidRPr="00EB3C6A" w:rsidRDefault="00326729" w:rsidP="00EB3C6A">
      <w:pPr>
        <w:pStyle w:val="Nivel4"/>
        <w:rPr>
          <w:rFonts w:ascii="Times New Roman" w:hAnsi="Times New Roman" w:cs="Times New Roman"/>
          <w:w w:val="105"/>
          <w:lang w:eastAsia="en-US"/>
        </w:rPr>
      </w:pPr>
      <w:r w:rsidRPr="00EB3C6A">
        <w:rPr>
          <w:rFonts w:ascii="Times New Roman" w:hAnsi="Times New Roman" w:cs="Times New Roman"/>
          <w:w w:val="105"/>
        </w:rPr>
        <w:t>Todos</w:t>
      </w:r>
      <w:r w:rsidR="00EB3C6A" w:rsidRPr="00EB3C6A">
        <w:rPr>
          <w:rFonts w:ascii="Times New Roman" w:hAnsi="Times New Roman" w:cs="Times New Roman"/>
          <w:w w:val="105"/>
        </w:rPr>
        <w:t xml:space="preserve"> </w:t>
      </w:r>
      <w:r w:rsidRPr="00EB3C6A">
        <w:rPr>
          <w:rFonts w:ascii="Times New Roman" w:hAnsi="Times New Roman" w:cs="Times New Roman"/>
          <w:w w:val="105"/>
        </w:rPr>
        <w:t>os</w:t>
      </w:r>
      <w:r w:rsidR="00EB3C6A" w:rsidRPr="00EB3C6A">
        <w:rPr>
          <w:rFonts w:ascii="Times New Roman" w:hAnsi="Times New Roman" w:cs="Times New Roman"/>
          <w:w w:val="105"/>
        </w:rPr>
        <w:t xml:space="preserve"> </w:t>
      </w:r>
      <w:r w:rsidRPr="00EB3C6A">
        <w:rPr>
          <w:rFonts w:ascii="Times New Roman" w:hAnsi="Times New Roman" w:cs="Times New Roman"/>
          <w:w w:val="105"/>
        </w:rPr>
        <w:t>itens</w:t>
      </w:r>
      <w:r w:rsidR="00EB3C6A" w:rsidRPr="00EB3C6A">
        <w:rPr>
          <w:rFonts w:ascii="Times New Roman" w:hAnsi="Times New Roman" w:cs="Times New Roman"/>
          <w:w w:val="105"/>
        </w:rPr>
        <w:t xml:space="preserve"> </w:t>
      </w:r>
      <w:r w:rsidRPr="00EB3C6A">
        <w:rPr>
          <w:rFonts w:ascii="Times New Roman" w:hAnsi="Times New Roman" w:cs="Times New Roman"/>
          <w:w w:val="105"/>
        </w:rPr>
        <w:t>deverão</w:t>
      </w:r>
      <w:r w:rsidR="00EB3C6A" w:rsidRPr="00EB3C6A">
        <w:rPr>
          <w:rFonts w:ascii="Times New Roman" w:hAnsi="Times New Roman" w:cs="Times New Roman"/>
          <w:w w:val="105"/>
        </w:rPr>
        <w:t xml:space="preserve"> </w:t>
      </w:r>
      <w:r w:rsidRPr="00EB3C6A">
        <w:rPr>
          <w:rFonts w:ascii="Times New Roman" w:hAnsi="Times New Roman" w:cs="Times New Roman"/>
          <w:w w:val="105"/>
        </w:rPr>
        <w:t>conter</w:t>
      </w:r>
      <w:r w:rsidR="00EB3C6A" w:rsidRPr="00EB3C6A">
        <w:rPr>
          <w:rFonts w:ascii="Times New Roman" w:hAnsi="Times New Roman" w:cs="Times New Roman"/>
          <w:w w:val="105"/>
        </w:rPr>
        <w:t xml:space="preserve"> </w:t>
      </w:r>
      <w:r w:rsidRPr="00EB3C6A">
        <w:rPr>
          <w:rFonts w:ascii="Times New Roman" w:hAnsi="Times New Roman" w:cs="Times New Roman"/>
          <w:w w:val="105"/>
        </w:rPr>
        <w:t>na</w:t>
      </w:r>
      <w:r w:rsidR="00EB3C6A" w:rsidRPr="00EB3C6A">
        <w:rPr>
          <w:rFonts w:ascii="Times New Roman" w:hAnsi="Times New Roman" w:cs="Times New Roman"/>
          <w:w w:val="105"/>
        </w:rPr>
        <w:t xml:space="preserve"> </w:t>
      </w:r>
      <w:r w:rsidRPr="00EB3C6A">
        <w:rPr>
          <w:rFonts w:ascii="Times New Roman" w:hAnsi="Times New Roman" w:cs="Times New Roman"/>
          <w:w w:val="105"/>
        </w:rPr>
        <w:t>embalagem</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w:t>
      </w:r>
      <w:r w:rsidR="00EB3C6A" w:rsidRPr="00EB3C6A">
        <w:rPr>
          <w:rFonts w:ascii="Times New Roman" w:hAnsi="Times New Roman" w:cs="Times New Roman"/>
          <w:w w:val="105"/>
        </w:rPr>
        <w:t xml:space="preserve"> </w:t>
      </w:r>
      <w:r w:rsidRPr="00EB3C6A">
        <w:rPr>
          <w:rFonts w:ascii="Times New Roman" w:hAnsi="Times New Roman" w:cs="Times New Roman"/>
          <w:w w:val="105"/>
        </w:rPr>
        <w:t>individualmente,</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nome,</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data</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fabricação,</w:t>
      </w:r>
      <w:r w:rsidR="00EB3C6A" w:rsidRPr="00EB3C6A">
        <w:rPr>
          <w:rFonts w:ascii="Times New Roman" w:hAnsi="Times New Roman" w:cs="Times New Roman"/>
          <w:w w:val="105"/>
        </w:rPr>
        <w:t xml:space="preserve"> </w:t>
      </w:r>
      <w:r w:rsidRPr="00EB3C6A">
        <w:rPr>
          <w:rFonts w:ascii="Times New Roman" w:hAnsi="Times New Roman" w:cs="Times New Roman"/>
          <w:w w:val="105"/>
        </w:rPr>
        <w:t>a validade</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mesmo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número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lote,</w:t>
      </w:r>
      <w:r w:rsidR="00EB3C6A" w:rsidRPr="00EB3C6A">
        <w:rPr>
          <w:rFonts w:ascii="Times New Roman" w:hAnsi="Times New Roman" w:cs="Times New Roman"/>
          <w:w w:val="105"/>
        </w:rPr>
        <w:t xml:space="preserve"> </w:t>
      </w:r>
      <w:r w:rsidRPr="00EB3C6A">
        <w:rPr>
          <w:rFonts w:ascii="Times New Roman" w:hAnsi="Times New Roman" w:cs="Times New Roman"/>
          <w:w w:val="105"/>
        </w:rPr>
        <w:t>conforme</w:t>
      </w:r>
      <w:r w:rsidR="00EB3C6A" w:rsidRPr="00EB3C6A">
        <w:rPr>
          <w:rFonts w:ascii="Times New Roman" w:hAnsi="Times New Roman" w:cs="Times New Roman"/>
          <w:w w:val="105"/>
        </w:rPr>
        <w:t xml:space="preserve"> </w:t>
      </w:r>
      <w:r w:rsidRPr="00EB3C6A">
        <w:rPr>
          <w:rFonts w:ascii="Times New Roman" w:hAnsi="Times New Roman" w:cs="Times New Roman"/>
          <w:w w:val="105"/>
        </w:rPr>
        <w:t>Legislação</w:t>
      </w:r>
      <w:r w:rsidR="00EB3C6A" w:rsidRPr="00EB3C6A">
        <w:rPr>
          <w:rFonts w:ascii="Times New Roman" w:hAnsi="Times New Roman" w:cs="Times New Roman"/>
          <w:w w:val="105"/>
        </w:rPr>
        <w:t xml:space="preserve"> </w:t>
      </w:r>
      <w:r w:rsidRPr="00EB3C6A">
        <w:rPr>
          <w:rFonts w:ascii="Times New Roman" w:hAnsi="Times New Roman" w:cs="Times New Roman"/>
          <w:w w:val="105"/>
        </w:rPr>
        <w:lastRenderedPageBreak/>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vigente</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divisão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vigilância</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do Ministério da Saúd</w:t>
      </w:r>
      <w:r w:rsidR="00EB3C6A" w:rsidRPr="00EB3C6A">
        <w:rPr>
          <w:rFonts w:ascii="Times New Roman" w:hAnsi="Times New Roman" w:cs="Times New Roman"/>
          <w:w w:val="105"/>
        </w:rPr>
        <w:t>e, quando for o</w:t>
      </w:r>
      <w:r w:rsidR="00EB3C6A" w:rsidRPr="00EB3C6A">
        <w:rPr>
          <w:rFonts w:ascii="Times New Roman" w:hAnsi="Times New Roman" w:cs="Times New Roman"/>
          <w:w w:val="105"/>
          <w:lang w:eastAsia="en-US"/>
        </w:rPr>
        <w:t xml:space="preserve"> </w:t>
      </w:r>
      <w:r w:rsidR="00EB3C6A" w:rsidRPr="00EB3C6A">
        <w:rPr>
          <w:rFonts w:ascii="Times New Roman" w:hAnsi="Times New Roman" w:cs="Times New Roman"/>
          <w:w w:val="105"/>
        </w:rPr>
        <w:t>caso.</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t>FUNDAMENTAÇÃO E DESCRIÇÃO DA NECESSIDADE DA CONTRATAÇÃO</w:t>
      </w:r>
    </w:p>
    <w:p w:rsidR="006D5FA5" w:rsidRPr="00EB3C6A" w:rsidRDefault="006D5FA5" w:rsidP="00EB3C6A">
      <w:pPr>
        <w:pStyle w:val="Nivel2"/>
      </w:pPr>
      <w:r w:rsidRPr="00EB3C6A">
        <w:t>A Fundamentação da Contratação e de seus quantitativos encontra-se pormenorizada em Tópico específico dos Estudos Técnicos Preliminares, apêndice deste Termo de Referência.</w:t>
      </w:r>
    </w:p>
    <w:p w:rsidR="74026F1C" w:rsidRPr="00EB3C6A" w:rsidRDefault="74026F1C" w:rsidP="00EB3C6A">
      <w:pPr>
        <w:pStyle w:val="Nvel2-Red"/>
      </w:pPr>
      <w:r w:rsidRPr="00EB3C6A">
        <w:rPr>
          <w:i w:val="0"/>
          <w:iCs w:val="0"/>
          <w:color w:val="000000"/>
          <w:lang w:eastAsia="en-US"/>
        </w:rPr>
        <w:t xml:space="preserve">O objeto da contratação está previsto no Plano de Contratações Anual </w:t>
      </w:r>
      <w:r w:rsidR="007D6047" w:rsidRPr="00EB3C6A">
        <w:rPr>
          <w:i w:val="0"/>
          <w:iCs w:val="0"/>
          <w:color w:val="000000"/>
          <w:lang w:eastAsia="en-US"/>
        </w:rPr>
        <w:t>2024,</w:t>
      </w:r>
      <w:r w:rsidRPr="00EB3C6A">
        <w:rPr>
          <w:i w:val="0"/>
          <w:iCs w:val="0"/>
          <w:color w:val="000000"/>
          <w:lang w:eastAsia="en-US"/>
        </w:rPr>
        <w:t xml:space="preserve"> conforme </w:t>
      </w:r>
      <w:r w:rsidR="7FB81614" w:rsidRPr="00EB3C6A">
        <w:rPr>
          <w:i w:val="0"/>
          <w:iCs w:val="0"/>
          <w:color w:val="000000"/>
          <w:lang w:eastAsia="en-US"/>
        </w:rPr>
        <w:t xml:space="preserve">consta das </w:t>
      </w:r>
      <w:r w:rsidRPr="00EB3C6A">
        <w:rPr>
          <w:i w:val="0"/>
          <w:iCs w:val="0"/>
          <w:color w:val="000000"/>
          <w:lang w:eastAsia="en-US"/>
        </w:rPr>
        <w:t>informações básicas desse termo de referência</w:t>
      </w:r>
      <w:r w:rsidR="6C05862D" w:rsidRPr="00EB3C6A">
        <w:t>.</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t>DESCRIÇÃO DA SOLUÇÃO COMO UM TODO CONSIDERADO O CICLO DE VIDA DO OBJETO E ESPECIFICAÇÃO DO PRODUTO</w:t>
      </w:r>
    </w:p>
    <w:p w:rsidR="006D5FA5" w:rsidRPr="00EB3C6A" w:rsidRDefault="006D5FA5" w:rsidP="00EB3C6A">
      <w:pPr>
        <w:pStyle w:val="Nvel2-Red"/>
      </w:pPr>
      <w:r w:rsidRPr="00EB3C6A">
        <w:rPr>
          <w:i w:val="0"/>
          <w:iCs w:val="0"/>
          <w:color w:val="000000"/>
          <w:lang w:eastAsia="en-US"/>
        </w:rPr>
        <w:t xml:space="preserve">A descrição da solução como um todo </w:t>
      </w:r>
      <w:proofErr w:type="gramStart"/>
      <w:r w:rsidRPr="00EB3C6A">
        <w:rPr>
          <w:i w:val="0"/>
          <w:iCs w:val="0"/>
          <w:color w:val="000000"/>
          <w:lang w:eastAsia="en-US"/>
        </w:rPr>
        <w:t>encontra-se</w:t>
      </w:r>
      <w:proofErr w:type="gramEnd"/>
      <w:r w:rsidRPr="00EB3C6A">
        <w:rPr>
          <w:i w:val="0"/>
          <w:iCs w:val="0"/>
          <w:color w:val="000000"/>
          <w:lang w:eastAsia="en-US"/>
        </w:rPr>
        <w:t xml:space="preserve"> pormenorizada em tópico específico dos Estudos Técnicos Preliminares, apêndice deste Termo de Referência.</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t>REQUISITOS DA CONTRATAÇÃO</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Sustentabilidade:</w:t>
      </w:r>
    </w:p>
    <w:p w:rsidR="006D5FA5" w:rsidRPr="00EB3C6A" w:rsidRDefault="006D5FA5" w:rsidP="00EB3C6A">
      <w:pPr>
        <w:pStyle w:val="Nivel2"/>
        <w:rPr>
          <w:shd w:val="clear" w:color="auto" w:fill="FFFFFF"/>
        </w:rPr>
      </w:pPr>
      <w:r w:rsidRPr="00EB3C6A">
        <w:t>Além dos critérios de sustentabilidade eventualmente inseridos na descrição do objeto, devem ser atendidos os seguintes requisitos, que se baseiam no Guia Nacional de Contratações Sustentáveis:</w:t>
      </w:r>
    </w:p>
    <w:p w:rsidR="007D6047" w:rsidRPr="00EB3C6A" w:rsidRDefault="007D6047" w:rsidP="00EB3C6A">
      <w:pPr>
        <w:pStyle w:val="Nivel3"/>
        <w:rPr>
          <w:rFonts w:ascii="Times New Roman" w:hAnsi="Times New Roman" w:cs="Times New Roman"/>
          <w:w w:val="105"/>
          <w:lang w:eastAsia="en-US"/>
        </w:rPr>
      </w:pP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Contratada</w:t>
      </w:r>
      <w:r w:rsidR="00EB3C6A" w:rsidRPr="00EB3C6A">
        <w:rPr>
          <w:rFonts w:ascii="Times New Roman" w:hAnsi="Times New Roman" w:cs="Times New Roman"/>
          <w:w w:val="105"/>
        </w:rPr>
        <w:t xml:space="preserve"> </w:t>
      </w:r>
      <w:r w:rsidRPr="00EB3C6A">
        <w:rPr>
          <w:rFonts w:ascii="Times New Roman" w:hAnsi="Times New Roman" w:cs="Times New Roman"/>
          <w:w w:val="105"/>
        </w:rPr>
        <w:t>deve</w:t>
      </w:r>
      <w:r w:rsidR="00EB3C6A" w:rsidRPr="00EB3C6A">
        <w:rPr>
          <w:rFonts w:ascii="Times New Roman" w:hAnsi="Times New Roman" w:cs="Times New Roman"/>
          <w:w w:val="105"/>
        </w:rPr>
        <w:t xml:space="preserve"> </w:t>
      </w:r>
      <w:r w:rsidRPr="00EB3C6A">
        <w:rPr>
          <w:rFonts w:ascii="Times New Roman" w:hAnsi="Times New Roman" w:cs="Times New Roman"/>
          <w:w w:val="105"/>
        </w:rPr>
        <w:t>cumprir</w:t>
      </w:r>
      <w:r w:rsidR="00EB3C6A" w:rsidRPr="00EB3C6A">
        <w:rPr>
          <w:rFonts w:ascii="Times New Roman" w:hAnsi="Times New Roman" w:cs="Times New Roman"/>
          <w:w w:val="105"/>
        </w:rPr>
        <w:t xml:space="preserve"> </w:t>
      </w:r>
      <w:r w:rsidRPr="00EB3C6A">
        <w:rPr>
          <w:rFonts w:ascii="Times New Roman" w:hAnsi="Times New Roman" w:cs="Times New Roman"/>
          <w:w w:val="105"/>
        </w:rPr>
        <w:t>todas</w:t>
      </w:r>
      <w:r w:rsidR="00EB3C6A" w:rsidRPr="00EB3C6A">
        <w:rPr>
          <w:rFonts w:ascii="Times New Roman" w:hAnsi="Times New Roman" w:cs="Times New Roman"/>
          <w:w w:val="105"/>
        </w:rPr>
        <w:t xml:space="preserve"> </w:t>
      </w:r>
      <w:r w:rsidRPr="00EB3C6A">
        <w:rPr>
          <w:rFonts w:ascii="Times New Roman" w:hAnsi="Times New Roman" w:cs="Times New Roman"/>
          <w:w w:val="105"/>
        </w:rPr>
        <w:t>as</w:t>
      </w:r>
      <w:r w:rsidR="00EB3C6A" w:rsidRPr="00EB3C6A">
        <w:rPr>
          <w:rFonts w:ascii="Times New Roman" w:hAnsi="Times New Roman" w:cs="Times New Roman"/>
          <w:w w:val="105"/>
        </w:rPr>
        <w:t xml:space="preserve"> </w:t>
      </w:r>
      <w:r w:rsidRPr="00EB3C6A">
        <w:rPr>
          <w:rFonts w:ascii="Times New Roman" w:hAnsi="Times New Roman" w:cs="Times New Roman"/>
          <w:w w:val="105"/>
        </w:rPr>
        <w:t>obrigações</w:t>
      </w:r>
      <w:r w:rsidR="00EB3C6A" w:rsidRPr="00EB3C6A">
        <w:rPr>
          <w:rFonts w:ascii="Times New Roman" w:hAnsi="Times New Roman" w:cs="Times New Roman"/>
          <w:w w:val="105"/>
        </w:rPr>
        <w:t xml:space="preserve"> </w:t>
      </w:r>
      <w:r w:rsidRPr="00EB3C6A">
        <w:rPr>
          <w:rFonts w:ascii="Times New Roman" w:hAnsi="Times New Roman" w:cs="Times New Roman"/>
          <w:w w:val="105"/>
        </w:rPr>
        <w:t>constantes</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Edital,</w:t>
      </w:r>
      <w:r w:rsidR="00EB3C6A" w:rsidRPr="00EB3C6A">
        <w:rPr>
          <w:rFonts w:ascii="Times New Roman" w:hAnsi="Times New Roman" w:cs="Times New Roman"/>
          <w:w w:val="105"/>
        </w:rPr>
        <w:t xml:space="preserve"> </w:t>
      </w:r>
      <w:r w:rsidRPr="00EB3C6A">
        <w:rPr>
          <w:rFonts w:ascii="Times New Roman" w:hAnsi="Times New Roman" w:cs="Times New Roman"/>
          <w:w w:val="105"/>
        </w:rPr>
        <w:t>seus</w:t>
      </w:r>
      <w:r w:rsidR="00EB3C6A" w:rsidRPr="00EB3C6A">
        <w:rPr>
          <w:rFonts w:ascii="Times New Roman" w:hAnsi="Times New Roman" w:cs="Times New Roman"/>
          <w:w w:val="105"/>
        </w:rPr>
        <w:t xml:space="preserve"> </w:t>
      </w:r>
      <w:r w:rsidRPr="00EB3C6A">
        <w:rPr>
          <w:rFonts w:ascii="Times New Roman" w:hAnsi="Times New Roman" w:cs="Times New Roman"/>
          <w:w w:val="105"/>
        </w:rPr>
        <w:t>anexos</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sua</w:t>
      </w:r>
      <w:r w:rsidR="00EB3C6A" w:rsidRPr="00EB3C6A">
        <w:rPr>
          <w:rFonts w:ascii="Times New Roman" w:hAnsi="Times New Roman" w:cs="Times New Roman"/>
          <w:w w:val="105"/>
        </w:rPr>
        <w:t xml:space="preserve"> </w:t>
      </w:r>
      <w:r w:rsidRPr="00EB3C6A">
        <w:rPr>
          <w:rFonts w:ascii="Times New Roman" w:hAnsi="Times New Roman" w:cs="Times New Roman"/>
          <w:w w:val="105"/>
        </w:rPr>
        <w:t>proposta,</w:t>
      </w:r>
      <w:r w:rsidR="00EB3C6A" w:rsidRPr="00EB3C6A">
        <w:rPr>
          <w:rFonts w:ascii="Times New Roman" w:hAnsi="Times New Roman" w:cs="Times New Roman"/>
          <w:w w:val="105"/>
        </w:rPr>
        <w:t xml:space="preserve"> </w:t>
      </w:r>
      <w:r w:rsidRPr="00EB3C6A">
        <w:rPr>
          <w:rFonts w:ascii="Times New Roman" w:hAnsi="Times New Roman" w:cs="Times New Roman"/>
          <w:w w:val="105"/>
        </w:rPr>
        <w:t>assumindo</w:t>
      </w:r>
      <w:r w:rsidR="00EB3C6A" w:rsidRPr="00EB3C6A">
        <w:rPr>
          <w:rFonts w:ascii="Times New Roman" w:hAnsi="Times New Roman" w:cs="Times New Roman"/>
          <w:w w:val="105"/>
        </w:rPr>
        <w:t xml:space="preserve"> </w:t>
      </w:r>
      <w:r w:rsidRPr="00EB3C6A">
        <w:rPr>
          <w:rFonts w:ascii="Times New Roman" w:hAnsi="Times New Roman" w:cs="Times New Roman"/>
          <w:w w:val="105"/>
        </w:rPr>
        <w:t>exclusivamente os</w:t>
      </w:r>
      <w:r w:rsidR="00EB3C6A" w:rsidRPr="00EB3C6A">
        <w:rPr>
          <w:rFonts w:ascii="Times New Roman" w:hAnsi="Times New Roman" w:cs="Times New Roman"/>
          <w:w w:val="105"/>
        </w:rPr>
        <w:t xml:space="preserve"> </w:t>
      </w:r>
      <w:r w:rsidRPr="00EB3C6A">
        <w:rPr>
          <w:rFonts w:ascii="Times New Roman" w:hAnsi="Times New Roman" w:cs="Times New Roman"/>
          <w:w w:val="105"/>
        </w:rPr>
        <w:t>riscos</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as</w:t>
      </w:r>
      <w:r w:rsidR="00EB3C6A" w:rsidRPr="00EB3C6A">
        <w:rPr>
          <w:rFonts w:ascii="Times New Roman" w:hAnsi="Times New Roman" w:cs="Times New Roman"/>
          <w:w w:val="105"/>
        </w:rPr>
        <w:t xml:space="preserve"> </w:t>
      </w:r>
      <w:r w:rsidRPr="00EB3C6A">
        <w:rPr>
          <w:rFonts w:ascii="Times New Roman" w:hAnsi="Times New Roman" w:cs="Times New Roman"/>
          <w:w w:val="105"/>
        </w:rPr>
        <w:t>despesas</w:t>
      </w:r>
      <w:r w:rsidR="00EB3C6A" w:rsidRPr="00EB3C6A">
        <w:rPr>
          <w:rFonts w:ascii="Times New Roman" w:hAnsi="Times New Roman" w:cs="Times New Roman"/>
          <w:w w:val="105"/>
          <w:lang w:eastAsia="en-US"/>
        </w:rPr>
        <w:t xml:space="preserve"> </w:t>
      </w:r>
      <w:r w:rsidRPr="00EB3C6A">
        <w:rPr>
          <w:rFonts w:ascii="Times New Roman" w:hAnsi="Times New Roman" w:cs="Times New Roman"/>
          <w:w w:val="105"/>
        </w:rPr>
        <w:t>decorrentes</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boa</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perfeita</w:t>
      </w:r>
      <w:r w:rsidR="00EB3C6A" w:rsidRPr="00EB3C6A">
        <w:rPr>
          <w:rFonts w:ascii="Times New Roman" w:hAnsi="Times New Roman" w:cs="Times New Roman"/>
          <w:w w:val="105"/>
        </w:rPr>
        <w:t xml:space="preserve"> </w:t>
      </w:r>
      <w:r w:rsidRPr="00EB3C6A">
        <w:rPr>
          <w:rFonts w:ascii="Times New Roman" w:hAnsi="Times New Roman" w:cs="Times New Roman"/>
          <w:w w:val="105"/>
        </w:rPr>
        <w:t>execução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objeto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ainda</w:t>
      </w:r>
      <w:r w:rsidR="00EB3C6A" w:rsidRPr="00EB3C6A">
        <w:rPr>
          <w:rFonts w:ascii="Times New Roman" w:hAnsi="Times New Roman" w:cs="Times New Roman"/>
          <w:w w:val="105"/>
        </w:rPr>
        <w:t xml:space="preserve"> </w:t>
      </w:r>
      <w:r w:rsidRPr="00EB3C6A">
        <w:rPr>
          <w:rFonts w:ascii="Times New Roman" w:hAnsi="Times New Roman" w:cs="Times New Roman"/>
          <w:w w:val="105"/>
        </w:rPr>
        <w:t>cumprir</w:t>
      </w:r>
      <w:r w:rsidR="00EB3C6A" w:rsidRPr="00EB3C6A">
        <w:rPr>
          <w:rFonts w:ascii="Times New Roman" w:hAnsi="Times New Roman" w:cs="Times New Roman"/>
          <w:w w:val="105"/>
        </w:rPr>
        <w:t xml:space="preserve"> </w:t>
      </w:r>
      <w:r w:rsidRPr="00EB3C6A">
        <w:rPr>
          <w:rFonts w:ascii="Times New Roman" w:hAnsi="Times New Roman" w:cs="Times New Roman"/>
          <w:w w:val="105"/>
        </w:rPr>
        <w:t>as</w:t>
      </w:r>
      <w:r w:rsidR="00EB3C6A" w:rsidRPr="00EB3C6A">
        <w:rPr>
          <w:rFonts w:ascii="Times New Roman" w:hAnsi="Times New Roman" w:cs="Times New Roman"/>
          <w:w w:val="105"/>
        </w:rPr>
        <w:t xml:space="preserve"> </w:t>
      </w:r>
      <w:r w:rsidRPr="00EB3C6A">
        <w:rPr>
          <w:rFonts w:ascii="Times New Roman" w:hAnsi="Times New Roman" w:cs="Times New Roman"/>
          <w:w w:val="105"/>
        </w:rPr>
        <w:t>exigências</w:t>
      </w:r>
      <w:r w:rsidR="00EB3C6A" w:rsidRPr="00EB3C6A">
        <w:rPr>
          <w:rFonts w:ascii="Times New Roman" w:hAnsi="Times New Roman" w:cs="Times New Roman"/>
          <w:w w:val="105"/>
        </w:rPr>
        <w:t xml:space="preserve"> </w:t>
      </w:r>
      <w:r w:rsidRPr="00EB3C6A">
        <w:rPr>
          <w:rFonts w:ascii="Times New Roman" w:hAnsi="Times New Roman" w:cs="Times New Roman"/>
          <w:w w:val="105"/>
        </w:rPr>
        <w:t>normativas</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sua fabricação,</w:t>
      </w:r>
      <w:r w:rsidR="00EB3C6A" w:rsidRPr="00EB3C6A">
        <w:rPr>
          <w:rFonts w:ascii="Times New Roman" w:hAnsi="Times New Roman" w:cs="Times New Roman"/>
          <w:w w:val="105"/>
        </w:rPr>
        <w:t xml:space="preserve"> </w:t>
      </w:r>
      <w:r w:rsidRPr="00EB3C6A">
        <w:rPr>
          <w:rFonts w:ascii="Times New Roman" w:hAnsi="Times New Roman" w:cs="Times New Roman"/>
          <w:w w:val="105"/>
        </w:rPr>
        <w:t>importação,</w:t>
      </w:r>
      <w:r w:rsidR="00EB3C6A" w:rsidRPr="00EB3C6A">
        <w:rPr>
          <w:rFonts w:ascii="Times New Roman" w:hAnsi="Times New Roman" w:cs="Times New Roman"/>
          <w:w w:val="105"/>
        </w:rPr>
        <w:t xml:space="preserve"> </w:t>
      </w:r>
      <w:r w:rsidRPr="00EB3C6A">
        <w:rPr>
          <w:rFonts w:ascii="Times New Roman" w:hAnsi="Times New Roman" w:cs="Times New Roman"/>
          <w:w w:val="105"/>
        </w:rPr>
        <w:t>comercialização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materiais</w:t>
      </w:r>
      <w:r w:rsidR="00EB3C6A" w:rsidRPr="00EB3C6A">
        <w:rPr>
          <w:rFonts w:ascii="Times New Roman" w:hAnsi="Times New Roman" w:cs="Times New Roman"/>
          <w:w w:val="105"/>
          <w:lang w:eastAsia="en-US"/>
        </w:rPr>
        <w:t xml:space="preserve"> </w:t>
      </w:r>
      <w:proofErr w:type="gramStart"/>
      <w:r w:rsidRPr="00EB3C6A">
        <w:rPr>
          <w:rFonts w:ascii="Times New Roman" w:hAnsi="Times New Roman" w:cs="Times New Roman"/>
          <w:w w:val="105"/>
        </w:rPr>
        <w:t>especiais,</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se</w:t>
      </w:r>
      <w:r w:rsidR="00EB3C6A" w:rsidRPr="00EB3C6A">
        <w:rPr>
          <w:rFonts w:ascii="Times New Roman" w:hAnsi="Times New Roman" w:cs="Times New Roman"/>
          <w:w w:val="105"/>
        </w:rPr>
        <w:t xml:space="preserve"> </w:t>
      </w:r>
      <w:r w:rsidRPr="00EB3C6A">
        <w:rPr>
          <w:rFonts w:ascii="Times New Roman" w:hAnsi="Times New Roman" w:cs="Times New Roman"/>
          <w:w w:val="105"/>
        </w:rPr>
        <w:t>encontram</w:t>
      </w:r>
      <w:r w:rsidR="00EB3C6A" w:rsidRPr="00EB3C6A">
        <w:rPr>
          <w:rFonts w:ascii="Times New Roman" w:hAnsi="Times New Roman" w:cs="Times New Roman"/>
          <w:w w:val="105"/>
        </w:rPr>
        <w:t xml:space="preserve"> </w:t>
      </w:r>
      <w:r w:rsidRPr="00EB3C6A">
        <w:rPr>
          <w:rFonts w:ascii="Times New Roman" w:hAnsi="Times New Roman" w:cs="Times New Roman"/>
          <w:w w:val="105"/>
        </w:rPr>
        <w:t>reguladas</w:t>
      </w:r>
      <w:r w:rsidR="00EB3C6A" w:rsidRPr="00EB3C6A">
        <w:rPr>
          <w:rFonts w:ascii="Times New Roman" w:hAnsi="Times New Roman" w:cs="Times New Roman"/>
          <w:w w:val="105"/>
        </w:rPr>
        <w:t xml:space="preserve"> </w:t>
      </w:r>
      <w:r w:rsidRPr="00EB3C6A">
        <w:rPr>
          <w:rFonts w:ascii="Times New Roman" w:hAnsi="Times New Roman" w:cs="Times New Roman"/>
          <w:w w:val="105"/>
        </w:rPr>
        <w:t>pelos</w:t>
      </w:r>
      <w:r w:rsidR="00EB3C6A" w:rsidRPr="00EB3C6A">
        <w:rPr>
          <w:rFonts w:ascii="Times New Roman" w:hAnsi="Times New Roman" w:cs="Times New Roman"/>
          <w:w w:val="105"/>
        </w:rPr>
        <w:t xml:space="preserve"> </w:t>
      </w:r>
      <w:r w:rsidRPr="00EB3C6A">
        <w:rPr>
          <w:rFonts w:ascii="Times New Roman" w:hAnsi="Times New Roman" w:cs="Times New Roman"/>
          <w:w w:val="105"/>
        </w:rPr>
        <w:t>seguintes</w:t>
      </w:r>
      <w:r w:rsidR="00EB3C6A" w:rsidRPr="00EB3C6A">
        <w:rPr>
          <w:rFonts w:ascii="Times New Roman" w:hAnsi="Times New Roman" w:cs="Times New Roman"/>
          <w:w w:val="105"/>
        </w:rPr>
        <w:t xml:space="preserve"> </w:t>
      </w:r>
      <w:r w:rsidRPr="00EB3C6A">
        <w:rPr>
          <w:rFonts w:ascii="Times New Roman" w:hAnsi="Times New Roman" w:cs="Times New Roman"/>
          <w:w w:val="105"/>
        </w:rPr>
        <w:t>normativos</w:t>
      </w:r>
      <w:proofErr w:type="gramEnd"/>
      <w:r w:rsidRPr="00EB3C6A">
        <w:rPr>
          <w:rFonts w:ascii="Times New Roman" w:hAnsi="Times New Roman" w:cs="Times New Roman"/>
          <w:w w:val="105"/>
          <w:lang w:eastAsia="en-US"/>
        </w:rPr>
        <w:t>:</w:t>
      </w:r>
    </w:p>
    <w:p w:rsidR="007D6047" w:rsidRPr="00EB3C6A" w:rsidRDefault="007D6047" w:rsidP="00EB3C6A">
      <w:pPr>
        <w:pStyle w:val="Nivel4"/>
        <w:rPr>
          <w:rFonts w:ascii="Times New Roman" w:hAnsi="Times New Roman" w:cs="Times New Roman"/>
        </w:rPr>
      </w:pPr>
      <w:r w:rsidRPr="00EB3C6A">
        <w:rPr>
          <w:rFonts w:ascii="Times New Roman" w:hAnsi="Times New Roman" w:cs="Times New Roman"/>
          <w:w w:val="105"/>
        </w:rPr>
        <w:t>Lei</w:t>
      </w:r>
      <w:r w:rsidR="00EB3C6A" w:rsidRPr="00EB3C6A">
        <w:rPr>
          <w:rFonts w:ascii="Times New Roman" w:hAnsi="Times New Roman" w:cs="Times New Roman"/>
          <w:w w:val="105"/>
        </w:rPr>
        <w:t xml:space="preserve"> </w:t>
      </w:r>
      <w:proofErr w:type="gramStart"/>
      <w:r w:rsidRPr="00EB3C6A">
        <w:rPr>
          <w:rFonts w:ascii="Times New Roman" w:hAnsi="Times New Roman" w:cs="Times New Roman"/>
          <w:w w:val="105"/>
        </w:rPr>
        <w:t>nº6.</w:t>
      </w:r>
      <w:proofErr w:type="gramEnd"/>
      <w:r w:rsidRPr="00EB3C6A">
        <w:rPr>
          <w:rFonts w:ascii="Times New Roman" w:hAnsi="Times New Roman" w:cs="Times New Roman"/>
          <w:w w:val="105"/>
        </w:rPr>
        <w:t>360,</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23</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setembro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1976,</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“dispõe</w:t>
      </w:r>
      <w:r w:rsidR="00EB3C6A" w:rsidRPr="00EB3C6A">
        <w:rPr>
          <w:rFonts w:ascii="Times New Roman" w:hAnsi="Times New Roman" w:cs="Times New Roman"/>
          <w:w w:val="105"/>
        </w:rPr>
        <w:t xml:space="preserve"> </w:t>
      </w:r>
      <w:r w:rsidRPr="00EB3C6A">
        <w:rPr>
          <w:rFonts w:ascii="Times New Roman" w:hAnsi="Times New Roman" w:cs="Times New Roman"/>
          <w:w w:val="105"/>
        </w:rPr>
        <w:t>sobre</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vigilância</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ficam</w:t>
      </w:r>
      <w:r w:rsidR="00EB3C6A" w:rsidRPr="00EB3C6A">
        <w:rPr>
          <w:rFonts w:ascii="Times New Roman" w:hAnsi="Times New Roman" w:cs="Times New Roman"/>
          <w:w w:val="105"/>
        </w:rPr>
        <w:t xml:space="preserve"> </w:t>
      </w:r>
      <w:r w:rsidRPr="00EB3C6A">
        <w:rPr>
          <w:rFonts w:ascii="Times New Roman" w:hAnsi="Times New Roman" w:cs="Times New Roman"/>
          <w:w w:val="105"/>
        </w:rPr>
        <w:t>sujeitos</w:t>
      </w:r>
      <w:r w:rsidR="00EB3C6A" w:rsidRPr="00EB3C6A">
        <w:rPr>
          <w:rFonts w:ascii="Times New Roman" w:hAnsi="Times New Roman" w:cs="Times New Roman"/>
          <w:w w:val="105"/>
        </w:rPr>
        <w:t xml:space="preserve"> </w:t>
      </w:r>
      <w:r w:rsidRPr="00EB3C6A">
        <w:rPr>
          <w:rFonts w:ascii="Times New Roman" w:hAnsi="Times New Roman" w:cs="Times New Roman"/>
          <w:w w:val="105"/>
        </w:rPr>
        <w:t>os correlatos e outros produtos, e dá outras providências”;</w:t>
      </w:r>
    </w:p>
    <w:p w:rsidR="007D6047" w:rsidRPr="00EB3C6A" w:rsidRDefault="007D6047" w:rsidP="00EB3C6A">
      <w:pPr>
        <w:pStyle w:val="Nivel4"/>
        <w:rPr>
          <w:rFonts w:ascii="Times New Roman" w:hAnsi="Times New Roman" w:cs="Times New Roman"/>
        </w:rPr>
      </w:pPr>
      <w:r w:rsidRPr="00EB3C6A">
        <w:rPr>
          <w:rFonts w:ascii="Times New Roman" w:hAnsi="Times New Roman" w:cs="Times New Roman"/>
          <w:w w:val="105"/>
        </w:rPr>
        <w:t>Resolução</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Diretoria</w:t>
      </w:r>
      <w:r w:rsidR="00EB3C6A" w:rsidRPr="00EB3C6A">
        <w:rPr>
          <w:rFonts w:ascii="Times New Roman" w:hAnsi="Times New Roman" w:cs="Times New Roman"/>
          <w:w w:val="105"/>
        </w:rPr>
        <w:t xml:space="preserve"> </w:t>
      </w:r>
      <w:r w:rsidRPr="00EB3C6A">
        <w:rPr>
          <w:rFonts w:ascii="Times New Roman" w:hAnsi="Times New Roman" w:cs="Times New Roman"/>
          <w:w w:val="105"/>
        </w:rPr>
        <w:t>Colegiada</w:t>
      </w:r>
      <w:r w:rsidR="00EB3C6A" w:rsidRPr="00EB3C6A">
        <w:rPr>
          <w:rFonts w:ascii="Times New Roman" w:hAnsi="Times New Roman" w:cs="Times New Roman"/>
          <w:w w:val="105"/>
        </w:rPr>
        <w:t xml:space="preserve"> – </w:t>
      </w:r>
      <w:r w:rsidRPr="00EB3C6A">
        <w:rPr>
          <w:rFonts w:ascii="Times New Roman" w:hAnsi="Times New Roman" w:cs="Times New Roman"/>
          <w:w w:val="105"/>
        </w:rPr>
        <w:t>RDC</w:t>
      </w:r>
      <w:r w:rsidR="00EB3C6A" w:rsidRPr="00EB3C6A">
        <w:rPr>
          <w:rFonts w:ascii="Times New Roman" w:hAnsi="Times New Roman" w:cs="Times New Roman"/>
          <w:w w:val="105"/>
        </w:rPr>
        <w:t xml:space="preserve"> </w:t>
      </w:r>
      <w:r w:rsidRPr="00EB3C6A">
        <w:rPr>
          <w:rFonts w:ascii="Times New Roman" w:hAnsi="Times New Roman" w:cs="Times New Roman"/>
          <w:w w:val="105"/>
        </w:rPr>
        <w:t>nº185</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22/10/2001</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alterações,</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tratado</w:t>
      </w:r>
      <w:r w:rsidR="00EB3C6A" w:rsidRPr="00EB3C6A">
        <w:rPr>
          <w:rFonts w:ascii="Times New Roman" w:hAnsi="Times New Roman" w:cs="Times New Roman"/>
          <w:w w:val="105"/>
        </w:rPr>
        <w:t xml:space="preserve"> </w:t>
      </w:r>
      <w:r w:rsidRPr="00EB3C6A">
        <w:rPr>
          <w:rFonts w:ascii="Times New Roman" w:hAnsi="Times New Roman" w:cs="Times New Roman"/>
          <w:w w:val="105"/>
        </w:rPr>
        <w:t>registro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produtos</w:t>
      </w:r>
      <w:proofErr w:type="gramStart"/>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 </w:t>
      </w:r>
      <w:proofErr w:type="gramEnd"/>
      <w:r w:rsidRPr="00EB3C6A">
        <w:rPr>
          <w:rFonts w:ascii="Times New Roman" w:hAnsi="Times New Roman" w:cs="Times New Roman"/>
          <w:w w:val="105"/>
        </w:rPr>
        <w:t>médicos</w:t>
      </w:r>
      <w:r w:rsidR="00EB3C6A" w:rsidRPr="00EB3C6A">
        <w:rPr>
          <w:rFonts w:ascii="Times New Roman" w:hAnsi="Times New Roman" w:cs="Times New Roman"/>
          <w:w w:val="105"/>
        </w:rPr>
        <w:t xml:space="preserve"> </w:t>
      </w:r>
      <w:r w:rsidRPr="00EB3C6A">
        <w:rPr>
          <w:rFonts w:ascii="Times New Roman" w:hAnsi="Times New Roman" w:cs="Times New Roman"/>
          <w:w w:val="105"/>
        </w:rPr>
        <w:t>na</w:t>
      </w:r>
      <w:r w:rsidR="00EB3C6A" w:rsidRPr="00EB3C6A">
        <w:rPr>
          <w:rFonts w:ascii="Times New Roman" w:hAnsi="Times New Roman" w:cs="Times New Roman"/>
          <w:w w:val="105"/>
        </w:rPr>
        <w:t xml:space="preserve"> </w:t>
      </w:r>
      <w:r w:rsidRPr="00EB3C6A">
        <w:rPr>
          <w:rFonts w:ascii="Times New Roman" w:hAnsi="Times New Roman" w:cs="Times New Roman"/>
          <w:w w:val="105"/>
        </w:rPr>
        <w:t>Agência</w:t>
      </w:r>
      <w:r w:rsidR="00EB3C6A" w:rsidRPr="00EB3C6A">
        <w:rPr>
          <w:rFonts w:ascii="Times New Roman" w:hAnsi="Times New Roman" w:cs="Times New Roman"/>
          <w:w w:val="105"/>
        </w:rPr>
        <w:t xml:space="preserve"> </w:t>
      </w:r>
      <w:r w:rsidRPr="00EB3C6A">
        <w:rPr>
          <w:rFonts w:ascii="Times New Roman" w:hAnsi="Times New Roman" w:cs="Times New Roman"/>
          <w:w w:val="105"/>
        </w:rPr>
        <w:t>Nacional</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Vigilância</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w:t>
      </w:r>
      <w:r w:rsidR="00EB3C6A" w:rsidRPr="00EB3C6A">
        <w:rPr>
          <w:rFonts w:ascii="Times New Roman" w:hAnsi="Times New Roman" w:cs="Times New Roman"/>
          <w:w w:val="105"/>
        </w:rPr>
        <w:t xml:space="preserve"> </w:t>
      </w:r>
      <w:r w:rsidRPr="00EB3C6A">
        <w:rPr>
          <w:rFonts w:ascii="Times New Roman" w:hAnsi="Times New Roman" w:cs="Times New Roman"/>
          <w:w w:val="105"/>
        </w:rPr>
        <w:t>ANVISA,</w:t>
      </w:r>
      <w:r w:rsidR="00EB3C6A" w:rsidRPr="00EB3C6A">
        <w:rPr>
          <w:rFonts w:ascii="Times New Roman" w:hAnsi="Times New Roman" w:cs="Times New Roman"/>
          <w:w w:val="105"/>
        </w:rPr>
        <w:t xml:space="preserve"> </w:t>
      </w:r>
      <w:r w:rsidRPr="00EB3C6A">
        <w:rPr>
          <w:rFonts w:ascii="Times New Roman" w:hAnsi="Times New Roman" w:cs="Times New Roman"/>
          <w:w w:val="105"/>
        </w:rPr>
        <w:t>apresentando</w:t>
      </w:r>
      <w:r w:rsidR="00EB3C6A" w:rsidRPr="00EB3C6A">
        <w:rPr>
          <w:rFonts w:ascii="Times New Roman" w:hAnsi="Times New Roman" w:cs="Times New Roman"/>
          <w:w w:val="105"/>
        </w:rPr>
        <w:t xml:space="preserve"> </w:t>
      </w:r>
      <w:r w:rsidRPr="00EB3C6A">
        <w:rPr>
          <w:rFonts w:ascii="Times New Roman" w:hAnsi="Times New Roman" w:cs="Times New Roman"/>
          <w:w w:val="105"/>
        </w:rPr>
        <w:t>certificado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Boas</w:t>
      </w:r>
      <w:r w:rsidR="00EB3C6A" w:rsidRPr="00EB3C6A">
        <w:rPr>
          <w:rFonts w:ascii="Times New Roman" w:hAnsi="Times New Roman" w:cs="Times New Roman"/>
          <w:w w:val="105"/>
        </w:rPr>
        <w:t xml:space="preserve"> </w:t>
      </w:r>
      <w:r w:rsidRPr="00EB3C6A">
        <w:rPr>
          <w:rFonts w:ascii="Times New Roman" w:hAnsi="Times New Roman" w:cs="Times New Roman"/>
          <w:w w:val="105"/>
        </w:rPr>
        <w:t>práticas</w:t>
      </w:r>
      <w:r w:rsidR="00EB3C6A" w:rsidRPr="00EB3C6A">
        <w:rPr>
          <w:rFonts w:ascii="Times New Roman" w:hAnsi="Times New Roman" w:cs="Times New Roman"/>
          <w:w w:val="105"/>
        </w:rPr>
        <w:t xml:space="preserve"> </w:t>
      </w:r>
      <w:r w:rsidRPr="00EB3C6A">
        <w:rPr>
          <w:rFonts w:ascii="Times New Roman" w:hAnsi="Times New Roman" w:cs="Times New Roman"/>
          <w:w w:val="105"/>
        </w:rPr>
        <w:t>de Fabricação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controle</w:t>
      </w:r>
      <w:r w:rsidR="00EB3C6A" w:rsidRPr="00EB3C6A">
        <w:rPr>
          <w:rFonts w:ascii="Times New Roman" w:hAnsi="Times New Roman" w:cs="Times New Roman"/>
          <w:w w:val="105"/>
        </w:rPr>
        <w:t xml:space="preserve"> </w:t>
      </w:r>
      <w:r w:rsidRPr="00EB3C6A">
        <w:rPr>
          <w:rFonts w:ascii="Times New Roman" w:hAnsi="Times New Roman" w:cs="Times New Roman"/>
          <w:w w:val="105"/>
        </w:rPr>
        <w:t>por</w:t>
      </w:r>
      <w:r w:rsidR="00EB3C6A" w:rsidRPr="00EB3C6A">
        <w:rPr>
          <w:rFonts w:ascii="Times New Roman" w:hAnsi="Times New Roman" w:cs="Times New Roman"/>
          <w:w w:val="105"/>
        </w:rPr>
        <w:t xml:space="preserve"> </w:t>
      </w:r>
      <w:r w:rsidRPr="00EB3C6A">
        <w:rPr>
          <w:rFonts w:ascii="Times New Roman" w:hAnsi="Times New Roman" w:cs="Times New Roman"/>
          <w:w w:val="105"/>
        </w:rPr>
        <w:t>linha</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produção/produtos</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couber,</w:t>
      </w:r>
      <w:r w:rsidR="00EB3C6A" w:rsidRPr="00EB3C6A">
        <w:rPr>
          <w:rFonts w:ascii="Times New Roman" w:hAnsi="Times New Roman" w:cs="Times New Roman"/>
          <w:w w:val="105"/>
        </w:rPr>
        <w:t xml:space="preserve"> </w:t>
      </w:r>
      <w:r w:rsidRPr="00EB3C6A">
        <w:rPr>
          <w:rFonts w:ascii="Times New Roman" w:hAnsi="Times New Roman" w:cs="Times New Roman"/>
          <w:w w:val="105"/>
        </w:rPr>
        <w:t>emitido</w:t>
      </w:r>
      <w:r w:rsidR="00EB3C6A" w:rsidRPr="00EB3C6A">
        <w:rPr>
          <w:rFonts w:ascii="Times New Roman" w:hAnsi="Times New Roman" w:cs="Times New Roman"/>
          <w:w w:val="105"/>
        </w:rPr>
        <w:t xml:space="preserve"> </w:t>
      </w:r>
      <w:r w:rsidRPr="00EB3C6A">
        <w:rPr>
          <w:rFonts w:ascii="Times New Roman" w:hAnsi="Times New Roman" w:cs="Times New Roman"/>
          <w:w w:val="105"/>
        </w:rPr>
        <w:t>pela</w:t>
      </w:r>
      <w:r w:rsidR="00EB3C6A" w:rsidRPr="00EB3C6A">
        <w:rPr>
          <w:rFonts w:ascii="Times New Roman" w:hAnsi="Times New Roman" w:cs="Times New Roman"/>
          <w:w w:val="105"/>
        </w:rPr>
        <w:t xml:space="preserve"> </w:t>
      </w:r>
      <w:r w:rsidRPr="00EB3C6A">
        <w:rPr>
          <w:rFonts w:ascii="Times New Roman" w:hAnsi="Times New Roman" w:cs="Times New Roman"/>
          <w:w w:val="105"/>
        </w:rPr>
        <w:t>secretaria</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vigilância</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do Ministério da Saúde; e</w:t>
      </w:r>
    </w:p>
    <w:p w:rsidR="007D6047" w:rsidRPr="00EB3C6A" w:rsidRDefault="007D6047" w:rsidP="00EB3C6A">
      <w:pPr>
        <w:pStyle w:val="Nivel4"/>
        <w:rPr>
          <w:rFonts w:ascii="Times New Roman" w:hAnsi="Times New Roman" w:cs="Times New Roman"/>
        </w:rPr>
      </w:pPr>
      <w:r w:rsidRPr="00EB3C6A">
        <w:rPr>
          <w:rFonts w:ascii="Times New Roman" w:hAnsi="Times New Roman" w:cs="Times New Roman"/>
          <w:w w:val="105"/>
        </w:rPr>
        <w:t>Plano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Gerenciamento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Resíduos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Serviços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proofErr w:type="gramStart"/>
      <w:r w:rsidRPr="00EB3C6A">
        <w:rPr>
          <w:rFonts w:ascii="Times New Roman" w:hAnsi="Times New Roman" w:cs="Times New Roman"/>
          <w:w w:val="105"/>
        </w:rPr>
        <w:t>Saúde</w:t>
      </w:r>
      <w:r w:rsidR="00EB3C6A" w:rsidRPr="00EB3C6A">
        <w:rPr>
          <w:rFonts w:ascii="Times New Roman" w:hAnsi="Times New Roman" w:cs="Times New Roman"/>
          <w:w w:val="105"/>
        </w:rPr>
        <w:t xml:space="preserve"> </w:t>
      </w:r>
      <w:r w:rsidRPr="00EB3C6A">
        <w:rPr>
          <w:rFonts w:ascii="Times New Roman" w:hAnsi="Times New Roman" w:cs="Times New Roman"/>
          <w:w w:val="105"/>
        </w:rPr>
        <w:t>–PGRSS</w:t>
      </w:r>
      <w:proofErr w:type="gramEnd"/>
      <w:r w:rsidR="00EB3C6A" w:rsidRPr="00EB3C6A">
        <w:rPr>
          <w:rFonts w:ascii="Times New Roman" w:hAnsi="Times New Roman" w:cs="Times New Roman"/>
          <w:w w:val="105"/>
        </w:rPr>
        <w:t xml:space="preserve"> </w:t>
      </w:r>
      <w:r w:rsidRPr="00EB3C6A">
        <w:rPr>
          <w:rFonts w:ascii="Times New Roman" w:hAnsi="Times New Roman" w:cs="Times New Roman"/>
          <w:w w:val="105"/>
        </w:rPr>
        <w:t>elaborado</w:t>
      </w:r>
      <w:r w:rsidR="00EB3C6A" w:rsidRPr="00EB3C6A">
        <w:rPr>
          <w:rFonts w:ascii="Times New Roman" w:hAnsi="Times New Roman" w:cs="Times New Roman"/>
          <w:w w:val="105"/>
        </w:rPr>
        <w:t xml:space="preserve"> </w:t>
      </w:r>
      <w:r w:rsidRPr="00EB3C6A">
        <w:rPr>
          <w:rFonts w:ascii="Times New Roman" w:hAnsi="Times New Roman" w:cs="Times New Roman"/>
          <w:w w:val="105"/>
        </w:rPr>
        <w:t>pelo</w:t>
      </w:r>
      <w:r w:rsidR="00EB3C6A" w:rsidRPr="00EB3C6A">
        <w:rPr>
          <w:rFonts w:ascii="Times New Roman" w:hAnsi="Times New Roman" w:cs="Times New Roman"/>
          <w:w w:val="105"/>
        </w:rPr>
        <w:t xml:space="preserve"> </w:t>
      </w:r>
      <w:r w:rsidRPr="00EB3C6A">
        <w:rPr>
          <w:rFonts w:ascii="Times New Roman" w:hAnsi="Times New Roman" w:cs="Times New Roman"/>
          <w:w w:val="105"/>
        </w:rPr>
        <w:t>órgão,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Lei</w:t>
      </w:r>
      <w:r w:rsidR="00EB3C6A" w:rsidRPr="00EB3C6A">
        <w:rPr>
          <w:rFonts w:ascii="Times New Roman" w:hAnsi="Times New Roman" w:cs="Times New Roman"/>
          <w:w w:val="105"/>
        </w:rPr>
        <w:t xml:space="preserve"> </w:t>
      </w:r>
      <w:r w:rsidRPr="00EB3C6A">
        <w:rPr>
          <w:rFonts w:ascii="Times New Roman" w:hAnsi="Times New Roman" w:cs="Times New Roman"/>
          <w:w w:val="105"/>
        </w:rPr>
        <w:t>12.305/10</w:t>
      </w:r>
      <w:r w:rsidR="00EB3C6A" w:rsidRPr="00EB3C6A">
        <w:rPr>
          <w:rFonts w:ascii="Times New Roman" w:hAnsi="Times New Roman" w:cs="Times New Roman"/>
          <w:w w:val="105"/>
        </w:rPr>
        <w:t xml:space="preserve"> </w:t>
      </w:r>
      <w:r w:rsidRPr="00EB3C6A">
        <w:rPr>
          <w:rFonts w:ascii="Times New Roman" w:hAnsi="Times New Roman" w:cs="Times New Roman"/>
          <w:w w:val="105"/>
        </w:rPr>
        <w:t>–</w:t>
      </w:r>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 Política</w:t>
      </w:r>
      <w:r w:rsidR="00EB3C6A" w:rsidRPr="00EB3C6A">
        <w:rPr>
          <w:rFonts w:ascii="Times New Roman" w:hAnsi="Times New Roman" w:cs="Times New Roman"/>
          <w:w w:val="105"/>
        </w:rPr>
        <w:t xml:space="preserve"> </w:t>
      </w:r>
      <w:r w:rsidRPr="00EB3C6A">
        <w:rPr>
          <w:rFonts w:ascii="Times New Roman" w:hAnsi="Times New Roman" w:cs="Times New Roman"/>
          <w:w w:val="105"/>
        </w:rPr>
        <w:t>Nacional</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Resíduos</w:t>
      </w:r>
      <w:r w:rsidR="00EB3C6A" w:rsidRPr="00EB3C6A">
        <w:rPr>
          <w:rFonts w:ascii="Times New Roman" w:hAnsi="Times New Roman" w:cs="Times New Roman"/>
          <w:w w:val="105"/>
        </w:rPr>
        <w:t xml:space="preserve"> </w:t>
      </w:r>
      <w:r w:rsidRPr="00EB3C6A">
        <w:rPr>
          <w:rFonts w:ascii="Times New Roman" w:hAnsi="Times New Roman" w:cs="Times New Roman"/>
          <w:w w:val="105"/>
        </w:rPr>
        <w:t>Sólidos</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Resolução</w:t>
      </w:r>
      <w:r w:rsidR="00EB3C6A" w:rsidRPr="00EB3C6A">
        <w:rPr>
          <w:rFonts w:ascii="Times New Roman" w:hAnsi="Times New Roman" w:cs="Times New Roman"/>
          <w:w w:val="105"/>
        </w:rPr>
        <w:t xml:space="preserve"> </w:t>
      </w:r>
      <w:r w:rsidRPr="00EB3C6A">
        <w:rPr>
          <w:rFonts w:ascii="Times New Roman" w:hAnsi="Times New Roman" w:cs="Times New Roman"/>
          <w:w w:val="105"/>
        </w:rPr>
        <w:t>CONAMA</w:t>
      </w:r>
      <w:r w:rsidR="00EB3C6A" w:rsidRPr="00EB3C6A">
        <w:rPr>
          <w:rFonts w:ascii="Times New Roman" w:hAnsi="Times New Roman" w:cs="Times New Roman"/>
          <w:w w:val="105"/>
        </w:rPr>
        <w:t xml:space="preserve"> </w:t>
      </w:r>
      <w:r w:rsidRPr="00EB3C6A">
        <w:rPr>
          <w:rFonts w:ascii="Times New Roman" w:hAnsi="Times New Roman" w:cs="Times New Roman"/>
          <w:w w:val="105"/>
        </w:rPr>
        <w:t>n°358,</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29/04/2005</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tange</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gerenciamento</w:t>
      </w:r>
      <w:r w:rsidR="00EB3C6A" w:rsidRPr="00EB3C6A">
        <w:rPr>
          <w:rFonts w:ascii="Times New Roman" w:hAnsi="Times New Roman" w:cs="Times New Roman"/>
          <w:w w:val="105"/>
        </w:rPr>
        <w:t xml:space="preserve"> </w:t>
      </w:r>
      <w:r w:rsidRPr="00EB3C6A">
        <w:rPr>
          <w:rFonts w:ascii="Times New Roman" w:hAnsi="Times New Roman" w:cs="Times New Roman"/>
          <w:w w:val="105"/>
        </w:rPr>
        <w:t>dos resíduos de serviços de saúde).</w:t>
      </w:r>
    </w:p>
    <w:p w:rsidR="007D6047" w:rsidRPr="00EB3C6A" w:rsidRDefault="007D6047" w:rsidP="00EB3C6A">
      <w:pPr>
        <w:pStyle w:val="Nivel3"/>
        <w:rPr>
          <w:rFonts w:ascii="Times New Roman" w:hAnsi="Times New Roman" w:cs="Times New Roman"/>
        </w:rPr>
      </w:pPr>
      <w:r w:rsidRPr="00EB3C6A">
        <w:rPr>
          <w:rFonts w:ascii="Times New Roman" w:hAnsi="Times New Roman" w:cs="Times New Roman"/>
          <w:w w:val="105"/>
        </w:rPr>
        <w:t xml:space="preserve">Os bens devem </w:t>
      </w:r>
      <w:proofErr w:type="gramStart"/>
      <w:r w:rsidRPr="00EB3C6A">
        <w:rPr>
          <w:rFonts w:ascii="Times New Roman" w:hAnsi="Times New Roman" w:cs="Times New Roman"/>
          <w:w w:val="105"/>
        </w:rPr>
        <w:t>ser,</w:t>
      </w:r>
      <w:proofErr w:type="gramEnd"/>
      <w:r w:rsidRPr="00EB3C6A">
        <w:rPr>
          <w:rFonts w:ascii="Times New Roman" w:hAnsi="Times New Roman" w:cs="Times New Roman"/>
          <w:w w:val="105"/>
        </w:rPr>
        <w:t xml:space="preserve"> preferencialmente, acondicionados em embalagem individual adequada, com o menor volume possível, que</w:t>
      </w:r>
      <w:r w:rsidR="00EB3C6A" w:rsidRPr="00EB3C6A">
        <w:rPr>
          <w:rFonts w:ascii="Times New Roman" w:hAnsi="Times New Roman" w:cs="Times New Roman"/>
          <w:w w:val="105"/>
        </w:rPr>
        <w:t xml:space="preserve"> </w:t>
      </w:r>
      <w:r w:rsidRPr="00EB3C6A">
        <w:rPr>
          <w:rFonts w:ascii="Times New Roman" w:hAnsi="Times New Roman" w:cs="Times New Roman"/>
          <w:w w:val="105"/>
        </w:rPr>
        <w:t>utilize</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materiais</w:t>
      </w:r>
      <w:r w:rsidR="00EB3C6A" w:rsidRPr="00EB3C6A">
        <w:rPr>
          <w:rFonts w:ascii="Times New Roman" w:hAnsi="Times New Roman" w:cs="Times New Roman"/>
          <w:w w:val="105"/>
        </w:rPr>
        <w:t xml:space="preserve"> </w:t>
      </w:r>
      <w:r w:rsidRPr="00EB3C6A">
        <w:rPr>
          <w:rFonts w:ascii="Times New Roman" w:hAnsi="Times New Roman" w:cs="Times New Roman"/>
          <w:w w:val="105"/>
        </w:rPr>
        <w:t>recicláveis,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forma</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garantir</w:t>
      </w:r>
      <w:r w:rsidR="00EB3C6A" w:rsidRPr="00EB3C6A">
        <w:rPr>
          <w:rFonts w:ascii="Times New Roman" w:hAnsi="Times New Roman" w:cs="Times New Roman"/>
          <w:w w:val="105"/>
        </w:rPr>
        <w:t xml:space="preserve"> </w:t>
      </w:r>
      <w:r w:rsidRPr="00EB3C6A">
        <w:rPr>
          <w:rFonts w:ascii="Times New Roman" w:hAnsi="Times New Roman" w:cs="Times New Roman"/>
          <w:w w:val="105"/>
        </w:rPr>
        <w:t>máxima</w:t>
      </w:r>
      <w:r w:rsidR="00EB3C6A" w:rsidRPr="00EB3C6A">
        <w:rPr>
          <w:rFonts w:ascii="Times New Roman" w:hAnsi="Times New Roman" w:cs="Times New Roman"/>
          <w:w w:val="105"/>
        </w:rPr>
        <w:t xml:space="preserve"> </w:t>
      </w:r>
      <w:r w:rsidRPr="00EB3C6A">
        <w:rPr>
          <w:rFonts w:ascii="Times New Roman" w:hAnsi="Times New Roman" w:cs="Times New Roman"/>
          <w:w w:val="105"/>
        </w:rPr>
        <w:t>proteção</w:t>
      </w:r>
      <w:r w:rsidR="00EB3C6A" w:rsidRPr="00EB3C6A">
        <w:rPr>
          <w:rFonts w:ascii="Times New Roman" w:hAnsi="Times New Roman" w:cs="Times New Roman"/>
          <w:w w:val="105"/>
        </w:rPr>
        <w:t xml:space="preserve"> </w:t>
      </w:r>
      <w:r w:rsidRPr="00EB3C6A">
        <w:rPr>
          <w:rFonts w:ascii="Times New Roman" w:hAnsi="Times New Roman" w:cs="Times New Roman"/>
          <w:w w:val="105"/>
        </w:rPr>
        <w:t>durante</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transporte</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armazenamento.</w:t>
      </w:r>
    </w:p>
    <w:p w:rsidR="007D6047" w:rsidRPr="00EB3C6A" w:rsidRDefault="007D6047" w:rsidP="00EB3C6A">
      <w:pPr>
        <w:pStyle w:val="Nivel3"/>
        <w:rPr>
          <w:rFonts w:ascii="Times New Roman" w:hAnsi="Times New Roman" w:cs="Times New Roman"/>
        </w:rPr>
      </w:pPr>
      <w:r w:rsidRPr="00EB3C6A">
        <w:rPr>
          <w:rFonts w:ascii="Times New Roman" w:hAnsi="Times New Roman" w:cs="Times New Roman"/>
          <w:w w:val="105"/>
        </w:rPr>
        <w:t>Devem</w:t>
      </w:r>
      <w:r w:rsidR="00EB3C6A" w:rsidRPr="00EB3C6A">
        <w:rPr>
          <w:rFonts w:ascii="Times New Roman" w:hAnsi="Times New Roman" w:cs="Times New Roman"/>
          <w:w w:val="105"/>
        </w:rPr>
        <w:t xml:space="preserve"> </w:t>
      </w:r>
      <w:r w:rsidRPr="00EB3C6A">
        <w:rPr>
          <w:rFonts w:ascii="Times New Roman" w:hAnsi="Times New Roman" w:cs="Times New Roman"/>
          <w:w w:val="105"/>
        </w:rPr>
        <w:t>ser</w:t>
      </w:r>
      <w:r w:rsidR="00EB3C6A" w:rsidRPr="00EB3C6A">
        <w:rPr>
          <w:rFonts w:ascii="Times New Roman" w:hAnsi="Times New Roman" w:cs="Times New Roman"/>
          <w:w w:val="105"/>
        </w:rPr>
        <w:t xml:space="preserve"> </w:t>
      </w:r>
      <w:r w:rsidRPr="00EB3C6A">
        <w:rPr>
          <w:rFonts w:ascii="Times New Roman" w:hAnsi="Times New Roman" w:cs="Times New Roman"/>
          <w:w w:val="105"/>
        </w:rPr>
        <w:t>observados</w:t>
      </w:r>
      <w:r w:rsidR="00EB3C6A" w:rsidRPr="00EB3C6A">
        <w:rPr>
          <w:rFonts w:ascii="Times New Roman" w:hAnsi="Times New Roman" w:cs="Times New Roman"/>
          <w:w w:val="105"/>
        </w:rPr>
        <w:t xml:space="preserve"> </w:t>
      </w:r>
      <w:r w:rsidRPr="00EB3C6A">
        <w:rPr>
          <w:rFonts w:ascii="Times New Roman" w:hAnsi="Times New Roman" w:cs="Times New Roman"/>
          <w:w w:val="105"/>
        </w:rPr>
        <w:t>os</w:t>
      </w:r>
      <w:r w:rsidR="00EB3C6A" w:rsidRPr="00EB3C6A">
        <w:rPr>
          <w:rFonts w:ascii="Times New Roman" w:hAnsi="Times New Roman" w:cs="Times New Roman"/>
          <w:w w:val="105"/>
        </w:rPr>
        <w:t xml:space="preserve"> </w:t>
      </w:r>
      <w:r w:rsidRPr="00EB3C6A">
        <w:rPr>
          <w:rFonts w:ascii="Times New Roman" w:hAnsi="Times New Roman" w:cs="Times New Roman"/>
          <w:w w:val="105"/>
        </w:rPr>
        <w:t>requisitos</w:t>
      </w:r>
      <w:r w:rsidR="00EB3C6A" w:rsidRPr="00EB3C6A">
        <w:rPr>
          <w:rFonts w:ascii="Times New Roman" w:hAnsi="Times New Roman" w:cs="Times New Roman"/>
          <w:w w:val="105"/>
        </w:rPr>
        <w:t xml:space="preserve"> </w:t>
      </w:r>
      <w:r w:rsidRPr="00EB3C6A">
        <w:rPr>
          <w:rFonts w:ascii="Times New Roman" w:hAnsi="Times New Roman" w:cs="Times New Roman"/>
          <w:w w:val="105"/>
        </w:rPr>
        <w:t>ambientais</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obtenção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certificação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INMETRO</w:t>
      </w:r>
      <w:r w:rsidR="00EB3C6A" w:rsidRPr="00EB3C6A">
        <w:rPr>
          <w:rFonts w:ascii="Times New Roman" w:hAnsi="Times New Roman" w:cs="Times New Roman"/>
          <w:w w:val="105"/>
        </w:rPr>
        <w:t xml:space="preserve"> </w:t>
      </w:r>
      <w:r w:rsidRPr="00EB3C6A">
        <w:rPr>
          <w:rFonts w:ascii="Times New Roman" w:hAnsi="Times New Roman" w:cs="Times New Roman"/>
          <w:w w:val="105"/>
        </w:rPr>
        <w:t>como</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produtos</w:t>
      </w:r>
      <w:r w:rsidR="00EB3C6A" w:rsidRPr="00EB3C6A">
        <w:rPr>
          <w:rFonts w:ascii="Times New Roman" w:hAnsi="Times New Roman" w:cs="Times New Roman"/>
          <w:w w:val="105"/>
        </w:rPr>
        <w:t xml:space="preserve"> </w:t>
      </w:r>
      <w:r w:rsidRPr="00EB3C6A">
        <w:rPr>
          <w:rFonts w:ascii="Times New Roman" w:hAnsi="Times New Roman" w:cs="Times New Roman"/>
          <w:w w:val="105"/>
        </w:rPr>
        <w:t>sustentáveis</w:t>
      </w:r>
      <w:r w:rsidR="00EB3C6A" w:rsidRPr="00EB3C6A">
        <w:rPr>
          <w:rFonts w:ascii="Times New Roman" w:hAnsi="Times New Roman" w:cs="Times New Roman"/>
          <w:w w:val="105"/>
        </w:rPr>
        <w:t xml:space="preserve"> </w:t>
      </w:r>
      <w:r w:rsidRPr="00EB3C6A">
        <w:rPr>
          <w:rFonts w:ascii="Times New Roman" w:hAnsi="Times New Roman" w:cs="Times New Roman"/>
          <w:w w:val="105"/>
        </w:rPr>
        <w:t>ou de menor impacto ambiental em relação aos seus similares, no que</w:t>
      </w:r>
      <w:r w:rsidRPr="00EB3C6A">
        <w:rPr>
          <w:rFonts w:ascii="Times New Roman" w:hAnsi="Times New Roman" w:cs="Times New Roman"/>
          <w:w w:val="105"/>
          <w:lang w:eastAsia="en-US"/>
        </w:rPr>
        <w:t xml:space="preserve"> </w:t>
      </w:r>
      <w:r w:rsidRPr="00EB3C6A">
        <w:rPr>
          <w:rFonts w:ascii="Times New Roman" w:hAnsi="Times New Roman" w:cs="Times New Roman"/>
          <w:w w:val="105"/>
        </w:rPr>
        <w:t>couber;</w:t>
      </w:r>
    </w:p>
    <w:p w:rsidR="007D6047" w:rsidRPr="00EB3C6A" w:rsidRDefault="007D6047" w:rsidP="00EB3C6A">
      <w:pPr>
        <w:pStyle w:val="Nivel3"/>
        <w:rPr>
          <w:rFonts w:ascii="Times New Roman" w:hAnsi="Times New Roman" w:cs="Times New Roman"/>
          <w:w w:val="105"/>
          <w:lang w:eastAsia="en-US"/>
        </w:rPr>
      </w:pP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Contratada</w:t>
      </w:r>
      <w:r w:rsidR="00EB3C6A" w:rsidRPr="00EB3C6A">
        <w:rPr>
          <w:rFonts w:ascii="Times New Roman" w:hAnsi="Times New Roman" w:cs="Times New Roman"/>
          <w:w w:val="105"/>
        </w:rPr>
        <w:t xml:space="preserve"> </w:t>
      </w:r>
      <w:r w:rsidRPr="00EB3C6A">
        <w:rPr>
          <w:rFonts w:ascii="Times New Roman" w:hAnsi="Times New Roman" w:cs="Times New Roman"/>
          <w:w w:val="105"/>
        </w:rPr>
        <w:t>deverá</w:t>
      </w:r>
      <w:r w:rsidR="00EB3C6A" w:rsidRPr="00EB3C6A">
        <w:rPr>
          <w:rFonts w:ascii="Times New Roman" w:hAnsi="Times New Roman" w:cs="Times New Roman"/>
          <w:w w:val="105"/>
        </w:rPr>
        <w:t xml:space="preserve"> </w:t>
      </w:r>
      <w:r w:rsidRPr="00EB3C6A">
        <w:rPr>
          <w:rFonts w:ascii="Times New Roman" w:hAnsi="Times New Roman" w:cs="Times New Roman"/>
          <w:w w:val="105"/>
        </w:rPr>
        <w:t>contribuir</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promoção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desenvolvimento</w:t>
      </w:r>
      <w:r w:rsidR="00EB3C6A" w:rsidRPr="00EB3C6A">
        <w:rPr>
          <w:rFonts w:ascii="Times New Roman" w:hAnsi="Times New Roman" w:cs="Times New Roman"/>
          <w:w w:val="105"/>
        </w:rPr>
        <w:t xml:space="preserve"> </w:t>
      </w:r>
      <w:r w:rsidRPr="00EB3C6A">
        <w:rPr>
          <w:rFonts w:ascii="Times New Roman" w:hAnsi="Times New Roman" w:cs="Times New Roman"/>
          <w:w w:val="105"/>
        </w:rPr>
        <w:t>nacional</w:t>
      </w:r>
      <w:r w:rsidR="00EB3C6A" w:rsidRPr="00EB3C6A">
        <w:rPr>
          <w:rFonts w:ascii="Times New Roman" w:hAnsi="Times New Roman" w:cs="Times New Roman"/>
          <w:w w:val="105"/>
        </w:rPr>
        <w:t xml:space="preserve"> </w:t>
      </w:r>
      <w:r w:rsidRPr="00EB3C6A">
        <w:rPr>
          <w:rFonts w:ascii="Times New Roman" w:hAnsi="Times New Roman" w:cs="Times New Roman"/>
          <w:w w:val="105"/>
        </w:rPr>
        <w:t>sustentável</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cumprimento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diretrizes</w:t>
      </w:r>
      <w:r w:rsidR="00EB3C6A" w:rsidRPr="00EB3C6A">
        <w:rPr>
          <w:rFonts w:ascii="Times New Roman" w:hAnsi="Times New Roman" w:cs="Times New Roman"/>
          <w:w w:val="105"/>
        </w:rPr>
        <w:t xml:space="preserve"> </w:t>
      </w:r>
      <w:r w:rsidRPr="00EB3C6A">
        <w:rPr>
          <w:rFonts w:ascii="Times New Roman" w:hAnsi="Times New Roman" w:cs="Times New Roman"/>
          <w:w w:val="105"/>
        </w:rPr>
        <w:t>e critérios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sustentabilidade</w:t>
      </w:r>
      <w:r w:rsidR="00EB3C6A" w:rsidRPr="00EB3C6A">
        <w:rPr>
          <w:rFonts w:ascii="Times New Roman" w:hAnsi="Times New Roman" w:cs="Times New Roman"/>
          <w:w w:val="105"/>
        </w:rPr>
        <w:t xml:space="preserve"> </w:t>
      </w:r>
      <w:r w:rsidRPr="00EB3C6A">
        <w:rPr>
          <w:rFonts w:ascii="Times New Roman" w:hAnsi="Times New Roman" w:cs="Times New Roman"/>
          <w:w w:val="105"/>
        </w:rPr>
        <w:t>ambiental,</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lastRenderedPageBreak/>
        <w:t>acordo</w:t>
      </w:r>
      <w:r w:rsidR="00EB3C6A" w:rsidRPr="00EB3C6A">
        <w:rPr>
          <w:rFonts w:ascii="Times New Roman" w:hAnsi="Times New Roman" w:cs="Times New Roman"/>
          <w:w w:val="105"/>
        </w:rPr>
        <w:t xml:space="preserve"> </w:t>
      </w:r>
      <w:r w:rsidRPr="00EB3C6A">
        <w:rPr>
          <w:rFonts w:ascii="Times New Roman" w:hAnsi="Times New Roman" w:cs="Times New Roman"/>
          <w:w w:val="105"/>
        </w:rPr>
        <w:t>com</w:t>
      </w:r>
      <w:r w:rsidR="00EB3C6A" w:rsidRPr="00EB3C6A">
        <w:rPr>
          <w:rFonts w:ascii="Times New Roman" w:hAnsi="Times New Roman" w:cs="Times New Roman"/>
          <w:w w:val="105"/>
        </w:rPr>
        <w:t xml:space="preserve"> o A</w:t>
      </w:r>
      <w:r w:rsidRPr="00EB3C6A">
        <w:rPr>
          <w:rFonts w:ascii="Times New Roman" w:hAnsi="Times New Roman" w:cs="Times New Roman"/>
          <w:w w:val="105"/>
        </w:rPr>
        <w:t>rt.225,</w:t>
      </w:r>
      <w:r w:rsidR="00EB3C6A" w:rsidRPr="00EB3C6A">
        <w:rPr>
          <w:rFonts w:ascii="Times New Roman" w:hAnsi="Times New Roman" w:cs="Times New Roman"/>
          <w:w w:val="105"/>
        </w:rPr>
        <w:t xml:space="preserve"> </w:t>
      </w:r>
      <w:r w:rsidRPr="00EB3C6A">
        <w:rPr>
          <w:rFonts w:ascii="Times New Roman" w:hAnsi="Times New Roman" w:cs="Times New Roman"/>
          <w:w w:val="105"/>
        </w:rPr>
        <w:t>CF/88,</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conformidade</w:t>
      </w:r>
      <w:r w:rsidR="00EB3C6A" w:rsidRPr="00EB3C6A">
        <w:rPr>
          <w:rFonts w:ascii="Times New Roman" w:hAnsi="Times New Roman" w:cs="Times New Roman"/>
          <w:w w:val="105"/>
        </w:rPr>
        <w:t xml:space="preserve"> </w:t>
      </w:r>
      <w:r w:rsidRPr="00EB3C6A">
        <w:rPr>
          <w:rFonts w:ascii="Times New Roman" w:hAnsi="Times New Roman" w:cs="Times New Roman"/>
          <w:w w:val="105"/>
        </w:rPr>
        <w:t>como</w:t>
      </w:r>
      <w:r w:rsidR="00EB3C6A" w:rsidRPr="00EB3C6A">
        <w:rPr>
          <w:rFonts w:ascii="Times New Roman" w:hAnsi="Times New Roman" w:cs="Times New Roman"/>
          <w:w w:val="105"/>
        </w:rPr>
        <w:t xml:space="preserve"> </w:t>
      </w:r>
      <w:r w:rsidRPr="00EB3C6A">
        <w:rPr>
          <w:rFonts w:ascii="Times New Roman" w:hAnsi="Times New Roman" w:cs="Times New Roman"/>
          <w:w w:val="105"/>
        </w:rPr>
        <w:t>Art.</w:t>
      </w:r>
      <w:proofErr w:type="gramStart"/>
      <w:r w:rsidRPr="00EB3C6A">
        <w:rPr>
          <w:rFonts w:ascii="Times New Roman" w:hAnsi="Times New Roman" w:cs="Times New Roman"/>
          <w:w w:val="105"/>
        </w:rPr>
        <w:t>6º,</w:t>
      </w:r>
      <w:proofErr w:type="gramEnd"/>
      <w:r w:rsidRPr="00EB3C6A">
        <w:rPr>
          <w:rFonts w:ascii="Times New Roman" w:hAnsi="Times New Roman" w:cs="Times New Roman"/>
          <w:w w:val="105"/>
        </w:rPr>
        <w:t>IN/SLTI/MPOGnº01</w:t>
      </w:r>
      <w:r w:rsidRPr="00EB3C6A">
        <w:rPr>
          <w:rFonts w:ascii="Times New Roman" w:hAnsi="Times New Roman" w:cs="Times New Roman"/>
          <w:w w:val="105"/>
          <w:lang w:eastAsia="en-US"/>
        </w:rPr>
        <w:t xml:space="preserve">, </w:t>
      </w:r>
      <w:r w:rsidRPr="00EB3C6A">
        <w:rPr>
          <w:rFonts w:ascii="Times New Roman" w:hAnsi="Times New Roman" w:cs="Times New Roman"/>
          <w:w w:val="105"/>
        </w:rPr>
        <w:t>de 19 de janeiro de 2010.</w:t>
      </w:r>
    </w:p>
    <w:p w:rsidR="006D5FA5" w:rsidRPr="00EB3C6A" w:rsidRDefault="006D5FA5" w:rsidP="00B34CDA">
      <w:pPr>
        <w:pStyle w:val="Nvel1-SemNum"/>
        <w:rPr>
          <w:rFonts w:ascii="Times New Roman" w:hAnsi="Times New Roman" w:cs="Times New Roman"/>
          <w:color w:val="auto"/>
        </w:rPr>
      </w:pPr>
      <w:r w:rsidRPr="00EB3C6A">
        <w:rPr>
          <w:rFonts w:ascii="Times New Roman" w:hAnsi="Times New Roman" w:cs="Times New Roman"/>
          <w:color w:val="auto"/>
        </w:rPr>
        <w:t>Da exigência de amostra</w:t>
      </w:r>
    </w:p>
    <w:p w:rsidR="006D5FA5" w:rsidRPr="00EB3C6A" w:rsidRDefault="006D5FA5" w:rsidP="00EB3C6A">
      <w:pPr>
        <w:pStyle w:val="Nvel2-Red"/>
        <w:rPr>
          <w:i w:val="0"/>
          <w:iCs w:val="0"/>
          <w:color w:val="000000"/>
          <w:lang w:eastAsia="en-US"/>
        </w:rPr>
      </w:pPr>
      <w:r w:rsidRPr="00EB3C6A">
        <w:rPr>
          <w:i w:val="0"/>
          <w:iCs w:val="0"/>
          <w:color w:val="000000"/>
          <w:lang w:eastAsia="en-US"/>
        </w:rPr>
        <w:t>Havendo o aceite da proposta quanto ao valor, o interessado classificado provisoriamente em primeiro lugar deverá apresentar amostra</w:t>
      </w:r>
      <w:r w:rsidR="007D6047" w:rsidRPr="00EB3C6A">
        <w:rPr>
          <w:i w:val="0"/>
          <w:iCs w:val="0"/>
          <w:color w:val="000000"/>
          <w:lang w:eastAsia="en-US"/>
        </w:rPr>
        <w:t xml:space="preserve"> caso seja solicitado</w:t>
      </w:r>
      <w:r w:rsidRPr="00EB3C6A">
        <w:rPr>
          <w:i w:val="0"/>
          <w:iCs w:val="0"/>
          <w:color w:val="000000"/>
          <w:lang w:eastAsia="en-US"/>
        </w:rPr>
        <w:t xml:space="preserve">, que terá data, local e horário de </w:t>
      </w:r>
      <w:proofErr w:type="gramStart"/>
      <w:r w:rsidRPr="00EB3C6A">
        <w:rPr>
          <w:i w:val="0"/>
          <w:iCs w:val="0"/>
          <w:color w:val="000000"/>
          <w:lang w:eastAsia="en-US"/>
        </w:rPr>
        <w:t>sua realização divulgados por mensagem no sistema, cuja presença será facultada a todos os interessados, incluindo os demais fornecedores interessados</w:t>
      </w:r>
      <w:proofErr w:type="gramEnd"/>
      <w:r w:rsidRPr="00EB3C6A">
        <w:rPr>
          <w:i w:val="0"/>
          <w:iCs w:val="0"/>
          <w:color w:val="000000"/>
          <w:lang w:eastAsia="en-US"/>
        </w:rPr>
        <w:t>.</w:t>
      </w:r>
    </w:p>
    <w:p w:rsidR="006D5FA5" w:rsidRPr="00EB3C6A" w:rsidRDefault="006D5FA5" w:rsidP="00EB3C6A">
      <w:pPr>
        <w:pStyle w:val="Nvel2-Red"/>
      </w:pPr>
      <w:r w:rsidRPr="00EB3C6A">
        <w:rPr>
          <w:i w:val="0"/>
          <w:iCs w:val="0"/>
          <w:color w:val="000000"/>
          <w:lang w:eastAsia="en-US"/>
        </w:rPr>
        <w:t>Serão exigidas amostras dos seguintes itens:</w:t>
      </w:r>
    </w:p>
    <w:p w:rsidR="00EC5EC4" w:rsidRPr="00EB3C6A" w:rsidRDefault="00EC5EC4" w:rsidP="00EB3C6A">
      <w:pPr>
        <w:pStyle w:val="Nivel3"/>
        <w:rPr>
          <w:rFonts w:ascii="Times New Roman" w:hAnsi="Times New Roman" w:cs="Times New Roman"/>
        </w:rPr>
      </w:pPr>
      <w:r w:rsidRPr="00EB3C6A">
        <w:rPr>
          <w:rFonts w:ascii="Times New Roman" w:hAnsi="Times New Roman" w:cs="Times New Roman"/>
          <w:w w:val="105"/>
        </w:rPr>
        <w:t>Todos</w:t>
      </w:r>
      <w:r w:rsidR="00EB3C6A" w:rsidRPr="00EB3C6A">
        <w:rPr>
          <w:rFonts w:ascii="Times New Roman" w:hAnsi="Times New Roman" w:cs="Times New Roman"/>
          <w:w w:val="105"/>
        </w:rPr>
        <w:t xml:space="preserve"> </w:t>
      </w:r>
      <w:r w:rsidRPr="00EB3C6A">
        <w:rPr>
          <w:rFonts w:ascii="Times New Roman" w:hAnsi="Times New Roman" w:cs="Times New Roman"/>
          <w:w w:val="105"/>
        </w:rPr>
        <w:t>os</w:t>
      </w:r>
      <w:r w:rsidR="00EB3C6A" w:rsidRPr="00EB3C6A">
        <w:rPr>
          <w:rFonts w:ascii="Times New Roman" w:hAnsi="Times New Roman" w:cs="Times New Roman"/>
          <w:w w:val="105"/>
        </w:rPr>
        <w:t xml:space="preserve"> </w:t>
      </w:r>
      <w:r w:rsidRPr="00EB3C6A">
        <w:rPr>
          <w:rFonts w:ascii="Times New Roman" w:hAnsi="Times New Roman" w:cs="Times New Roman"/>
          <w:w w:val="105"/>
        </w:rPr>
        <w:t>itens</w:t>
      </w:r>
      <w:r w:rsidR="00EB3C6A" w:rsidRPr="00EB3C6A">
        <w:rPr>
          <w:rFonts w:ascii="Times New Roman" w:hAnsi="Times New Roman" w:cs="Times New Roman"/>
          <w:w w:val="105"/>
        </w:rPr>
        <w:t xml:space="preserve"> </w:t>
      </w:r>
      <w:r w:rsidRPr="00EB3C6A">
        <w:rPr>
          <w:rFonts w:ascii="Times New Roman" w:hAnsi="Times New Roman" w:cs="Times New Roman"/>
          <w:w w:val="105"/>
        </w:rPr>
        <w:t>previstos</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certame,</w:t>
      </w:r>
      <w:r w:rsidR="00EB3C6A" w:rsidRPr="00EB3C6A">
        <w:rPr>
          <w:rFonts w:ascii="Times New Roman" w:hAnsi="Times New Roman" w:cs="Times New Roman"/>
          <w:w w:val="105"/>
        </w:rPr>
        <w:t xml:space="preserve"> </w:t>
      </w:r>
      <w:r w:rsidRPr="00EB3C6A">
        <w:rPr>
          <w:rFonts w:ascii="Times New Roman" w:hAnsi="Times New Roman" w:cs="Times New Roman"/>
          <w:w w:val="105"/>
        </w:rPr>
        <w:t>que não</w:t>
      </w:r>
      <w:r w:rsidR="00EB3C6A" w:rsidRPr="00EB3C6A">
        <w:rPr>
          <w:rFonts w:ascii="Times New Roman" w:hAnsi="Times New Roman" w:cs="Times New Roman"/>
          <w:w w:val="105"/>
        </w:rPr>
        <w:t xml:space="preserve"> </w:t>
      </w:r>
      <w:r w:rsidRPr="00EB3C6A">
        <w:rPr>
          <w:rFonts w:ascii="Times New Roman" w:hAnsi="Times New Roman" w:cs="Times New Roman"/>
          <w:w w:val="105"/>
        </w:rPr>
        <w:t>seja</w:t>
      </w:r>
      <w:r w:rsidR="00EB3C6A" w:rsidRPr="00EB3C6A">
        <w:rPr>
          <w:rFonts w:ascii="Times New Roman" w:hAnsi="Times New Roman" w:cs="Times New Roman"/>
          <w:w w:val="105"/>
        </w:rPr>
        <w:t xml:space="preserve"> </w:t>
      </w:r>
      <w:r w:rsidRPr="00EB3C6A">
        <w:rPr>
          <w:rFonts w:ascii="Times New Roman" w:hAnsi="Times New Roman" w:cs="Times New Roman"/>
          <w:w w:val="105"/>
        </w:rPr>
        <w:t>possível</w:t>
      </w:r>
      <w:r w:rsidR="00EB3C6A" w:rsidRPr="00EB3C6A">
        <w:rPr>
          <w:rFonts w:ascii="Times New Roman" w:hAnsi="Times New Roman" w:cs="Times New Roman"/>
          <w:w w:val="105"/>
        </w:rPr>
        <w:t xml:space="preserve"> </w:t>
      </w:r>
      <w:r w:rsidRPr="00EB3C6A">
        <w:rPr>
          <w:rFonts w:ascii="Times New Roman" w:hAnsi="Times New Roman" w:cs="Times New Roman"/>
          <w:w w:val="105"/>
        </w:rPr>
        <w:t>avaliação</w:t>
      </w:r>
      <w:r w:rsidR="00EB3C6A" w:rsidRPr="00EB3C6A">
        <w:rPr>
          <w:rFonts w:ascii="Times New Roman" w:hAnsi="Times New Roman" w:cs="Times New Roman"/>
          <w:w w:val="105"/>
        </w:rPr>
        <w:t xml:space="preserve"> </w:t>
      </w:r>
      <w:r w:rsidRPr="00EB3C6A">
        <w:rPr>
          <w:rFonts w:ascii="Times New Roman" w:hAnsi="Times New Roman" w:cs="Times New Roman"/>
          <w:w w:val="105"/>
        </w:rPr>
        <w:t>apenas</w:t>
      </w:r>
      <w:r w:rsidR="00EB3C6A" w:rsidRPr="00EB3C6A">
        <w:rPr>
          <w:rFonts w:ascii="Times New Roman" w:hAnsi="Times New Roman" w:cs="Times New Roman"/>
          <w:w w:val="105"/>
        </w:rPr>
        <w:t xml:space="preserve"> </w:t>
      </w:r>
      <w:r w:rsidRPr="00EB3C6A">
        <w:rPr>
          <w:rFonts w:ascii="Times New Roman" w:hAnsi="Times New Roman" w:cs="Times New Roman"/>
          <w:w w:val="105"/>
        </w:rPr>
        <w:t>por documentos</w:t>
      </w:r>
      <w:r w:rsidR="00EB3C6A" w:rsidRPr="00EB3C6A">
        <w:rPr>
          <w:rFonts w:ascii="Times New Roman" w:hAnsi="Times New Roman" w:cs="Times New Roman"/>
          <w:w w:val="105"/>
        </w:rPr>
        <w:t xml:space="preserve"> </w:t>
      </w:r>
      <w:r w:rsidRPr="00EB3C6A">
        <w:rPr>
          <w:rFonts w:ascii="Times New Roman" w:hAnsi="Times New Roman" w:cs="Times New Roman"/>
          <w:w w:val="105"/>
        </w:rPr>
        <w:t>técnicos</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lang w:eastAsia="en-US"/>
        </w:rPr>
        <w:t xml:space="preserve"> </w:t>
      </w:r>
      <w:r w:rsidRPr="00EB3C6A">
        <w:rPr>
          <w:rFonts w:ascii="Times New Roman" w:hAnsi="Times New Roman" w:cs="Times New Roman"/>
          <w:w w:val="105"/>
        </w:rPr>
        <w:t>material.</w:t>
      </w:r>
    </w:p>
    <w:p w:rsidR="00EC5EC4" w:rsidRPr="00EB3C6A" w:rsidRDefault="00EC5EC4" w:rsidP="00EB3C6A">
      <w:pPr>
        <w:pStyle w:val="Nivel3"/>
        <w:rPr>
          <w:rFonts w:ascii="Times New Roman" w:hAnsi="Times New Roman" w:cs="Times New Roman"/>
        </w:rPr>
      </w:pPr>
      <w:r w:rsidRPr="00EB3C6A">
        <w:rPr>
          <w:rFonts w:ascii="Times New Roman" w:hAnsi="Times New Roman" w:cs="Times New Roman"/>
          <w:w w:val="105"/>
        </w:rPr>
        <w:t>Será avaliado o</w:t>
      </w:r>
      <w:r w:rsidR="00EB3C6A" w:rsidRPr="00EB3C6A">
        <w:rPr>
          <w:rFonts w:ascii="Times New Roman" w:hAnsi="Times New Roman" w:cs="Times New Roman"/>
          <w:w w:val="105"/>
        </w:rPr>
        <w:t xml:space="preserve"> </w:t>
      </w:r>
      <w:r w:rsidRPr="00EB3C6A">
        <w:rPr>
          <w:rFonts w:ascii="Times New Roman" w:hAnsi="Times New Roman" w:cs="Times New Roman"/>
          <w:w w:val="105"/>
        </w:rPr>
        <w:t>atendimento as características</w:t>
      </w:r>
      <w:r w:rsidR="00EB3C6A" w:rsidRPr="00EB3C6A">
        <w:rPr>
          <w:rFonts w:ascii="Times New Roman" w:hAnsi="Times New Roman" w:cs="Times New Roman"/>
          <w:w w:val="105"/>
        </w:rPr>
        <w:t xml:space="preserve"> </w:t>
      </w:r>
      <w:r w:rsidRPr="00EB3C6A">
        <w:rPr>
          <w:rFonts w:ascii="Times New Roman" w:hAnsi="Times New Roman" w:cs="Times New Roman"/>
          <w:w w:val="105"/>
        </w:rPr>
        <w:t>presente ao descritivo</w:t>
      </w:r>
      <w:r w:rsidR="00EB3C6A" w:rsidRPr="00EB3C6A">
        <w:rPr>
          <w:rFonts w:ascii="Times New Roman" w:hAnsi="Times New Roman" w:cs="Times New Roman"/>
          <w:w w:val="105"/>
        </w:rPr>
        <w:t xml:space="preserve"> </w:t>
      </w:r>
      <w:r w:rsidRPr="00EB3C6A">
        <w:rPr>
          <w:rFonts w:ascii="Times New Roman" w:hAnsi="Times New Roman" w:cs="Times New Roman"/>
          <w:w w:val="105"/>
        </w:rPr>
        <w:t>do item, a</w:t>
      </w:r>
      <w:r w:rsidR="00EB3C6A" w:rsidRPr="00EB3C6A">
        <w:rPr>
          <w:rFonts w:ascii="Times New Roman" w:hAnsi="Times New Roman" w:cs="Times New Roman"/>
          <w:w w:val="105"/>
        </w:rPr>
        <w:t xml:space="preserve">s </w:t>
      </w:r>
      <w:r w:rsidRPr="00EB3C6A">
        <w:rPr>
          <w:rFonts w:ascii="Times New Roman" w:hAnsi="Times New Roman" w:cs="Times New Roman"/>
          <w:w w:val="105"/>
        </w:rPr>
        <w:t>medidas</w:t>
      </w:r>
      <w:r w:rsidRPr="00EB3C6A">
        <w:rPr>
          <w:rFonts w:ascii="Times New Roman" w:hAnsi="Times New Roman" w:cs="Times New Roman"/>
          <w:w w:val="105"/>
          <w:lang w:eastAsia="en-US"/>
        </w:rPr>
        <w:t xml:space="preserve"> </w:t>
      </w:r>
      <w:r w:rsidRPr="00EB3C6A">
        <w:rPr>
          <w:rFonts w:ascii="Times New Roman" w:hAnsi="Times New Roman" w:cs="Times New Roman"/>
          <w:w w:val="105"/>
        </w:rPr>
        <w:t>e componentes.</w:t>
      </w:r>
    </w:p>
    <w:p w:rsidR="00EC5EC4" w:rsidRPr="00EB3C6A" w:rsidRDefault="00EC5EC4" w:rsidP="00EB3C6A">
      <w:pPr>
        <w:pStyle w:val="Nivel2"/>
      </w:pPr>
      <w:r w:rsidRPr="00EB3C6A">
        <w:t>A</w:t>
      </w:r>
      <w:r w:rsidR="00EB3C6A" w:rsidRPr="00EB3C6A">
        <w:t xml:space="preserve">s </w:t>
      </w:r>
      <w:r w:rsidRPr="00EB3C6A">
        <w:t>amostras</w:t>
      </w:r>
      <w:r w:rsidR="00EB3C6A" w:rsidRPr="00EB3C6A">
        <w:t xml:space="preserve"> </w:t>
      </w:r>
      <w:r w:rsidRPr="00EB3C6A">
        <w:t>poderão</w:t>
      </w:r>
      <w:r w:rsidR="00EB3C6A" w:rsidRPr="00EB3C6A">
        <w:t xml:space="preserve"> </w:t>
      </w:r>
      <w:r w:rsidRPr="00EB3C6A">
        <w:t>ser</w:t>
      </w:r>
      <w:r w:rsidR="00EB3C6A" w:rsidRPr="00EB3C6A">
        <w:t xml:space="preserve"> </w:t>
      </w:r>
      <w:r w:rsidRPr="00EB3C6A">
        <w:t>entregues</w:t>
      </w:r>
      <w:r w:rsidR="00EB3C6A" w:rsidRPr="00EB3C6A">
        <w:t xml:space="preserve"> </w:t>
      </w:r>
      <w:r w:rsidRPr="00EB3C6A">
        <w:t>no</w:t>
      </w:r>
      <w:r w:rsidR="00EB3C6A" w:rsidRPr="00EB3C6A">
        <w:t xml:space="preserve"> </w:t>
      </w:r>
      <w:r w:rsidRPr="00EB3C6A">
        <w:t>endereço</w:t>
      </w:r>
      <w:r w:rsidR="00EB3C6A" w:rsidRPr="00EB3C6A">
        <w:t xml:space="preserve"> </w:t>
      </w:r>
      <w:r w:rsidRPr="00EB3C6A">
        <w:t>Rua</w:t>
      </w:r>
      <w:r w:rsidR="00EB3C6A" w:rsidRPr="00EB3C6A">
        <w:t xml:space="preserve"> </w:t>
      </w:r>
      <w:r w:rsidRPr="00EB3C6A">
        <w:t>Ari</w:t>
      </w:r>
      <w:r w:rsidR="00EB3C6A" w:rsidRPr="00EB3C6A">
        <w:t xml:space="preserve"> </w:t>
      </w:r>
      <w:r w:rsidRPr="00EB3C6A">
        <w:t>Cajado,</w:t>
      </w:r>
      <w:r w:rsidR="00EB3C6A" w:rsidRPr="00EB3C6A">
        <w:t xml:space="preserve"> </w:t>
      </w:r>
      <w:r w:rsidRPr="00EB3C6A">
        <w:t>36,</w:t>
      </w:r>
      <w:r w:rsidR="00EB3C6A" w:rsidRPr="00EB3C6A">
        <w:t xml:space="preserve"> </w:t>
      </w:r>
      <w:r w:rsidRPr="00EB3C6A">
        <w:t>Vila</w:t>
      </w:r>
      <w:r w:rsidR="00EB3C6A" w:rsidRPr="00EB3C6A">
        <w:t xml:space="preserve"> </w:t>
      </w:r>
      <w:r w:rsidRPr="00EB3C6A">
        <w:t>Monumento,</w:t>
      </w:r>
      <w:r w:rsidR="00EB3C6A" w:rsidRPr="00EB3C6A">
        <w:t xml:space="preserve"> </w:t>
      </w:r>
      <w:r w:rsidRPr="00EB3C6A">
        <w:t>São</w:t>
      </w:r>
      <w:r w:rsidR="00EB3C6A" w:rsidRPr="00EB3C6A">
        <w:t xml:space="preserve"> </w:t>
      </w:r>
      <w:r w:rsidRPr="00EB3C6A">
        <w:t>Paulo/SP,</w:t>
      </w:r>
      <w:r w:rsidR="00EB3C6A" w:rsidRPr="00EB3C6A">
        <w:t xml:space="preserve"> </w:t>
      </w:r>
      <w:proofErr w:type="gramStart"/>
      <w:r w:rsidRPr="00EB3C6A">
        <w:t>CEP:</w:t>
      </w:r>
      <w:proofErr w:type="gramEnd"/>
      <w:r w:rsidRPr="00EB3C6A">
        <w:t>01551-080,</w:t>
      </w:r>
      <w:r w:rsidR="00EB3C6A" w:rsidRPr="00EB3C6A">
        <w:t xml:space="preserve"> </w:t>
      </w:r>
      <w:r w:rsidRPr="00EB3C6A">
        <w:t>no</w:t>
      </w:r>
      <w:r w:rsidR="00EB3C6A" w:rsidRPr="00EB3C6A">
        <w:t xml:space="preserve"> </w:t>
      </w:r>
      <w:r w:rsidRPr="00EB3C6A">
        <w:t>prazo</w:t>
      </w:r>
      <w:r w:rsidR="00EB3C6A" w:rsidRPr="00EB3C6A">
        <w:t xml:space="preserve"> </w:t>
      </w:r>
      <w:r w:rsidRPr="00EB3C6A">
        <w:t>limite de</w:t>
      </w:r>
      <w:r w:rsidR="00EB3C6A" w:rsidRPr="00EB3C6A">
        <w:t xml:space="preserve"> </w:t>
      </w:r>
      <w:r w:rsidRPr="00EB3C6A">
        <w:t>03</w:t>
      </w:r>
      <w:r w:rsidR="00EB3C6A" w:rsidRPr="00EB3C6A">
        <w:t xml:space="preserve"> </w:t>
      </w:r>
      <w:r w:rsidRPr="00EB3C6A">
        <w:t>(três)</w:t>
      </w:r>
      <w:r w:rsidR="00EB3C6A" w:rsidRPr="00EB3C6A">
        <w:t xml:space="preserve"> </w:t>
      </w:r>
      <w:r w:rsidRPr="00EB3C6A">
        <w:t>dias</w:t>
      </w:r>
      <w:r w:rsidR="00EB3C6A" w:rsidRPr="00EB3C6A">
        <w:t xml:space="preserve"> </w:t>
      </w:r>
      <w:r w:rsidRPr="00EB3C6A">
        <w:t>úteis</w:t>
      </w:r>
      <w:r w:rsidR="00EB3C6A" w:rsidRPr="00EB3C6A">
        <w:t xml:space="preserve"> </w:t>
      </w:r>
      <w:r w:rsidRPr="00EB3C6A">
        <w:t>a</w:t>
      </w:r>
      <w:r w:rsidR="00EB3C6A" w:rsidRPr="00EB3C6A">
        <w:t xml:space="preserve"> </w:t>
      </w:r>
      <w:r w:rsidRPr="00EB3C6A">
        <w:t>cont</w:t>
      </w:r>
      <w:r w:rsidR="00EB3C6A" w:rsidRPr="00EB3C6A">
        <w:t xml:space="preserve">ar </w:t>
      </w:r>
      <w:r w:rsidRPr="00EB3C6A">
        <w:t>da</w:t>
      </w:r>
      <w:r w:rsidR="00EB3C6A" w:rsidRPr="00EB3C6A">
        <w:t xml:space="preserve"> </w:t>
      </w:r>
      <w:r w:rsidRPr="00EB3C6A">
        <w:t>solicitação</w:t>
      </w:r>
      <w:r w:rsidR="00EB3C6A" w:rsidRPr="00EB3C6A">
        <w:t xml:space="preserve"> </w:t>
      </w:r>
      <w:r w:rsidRPr="00EB3C6A">
        <w:t>do</w:t>
      </w:r>
      <w:r w:rsidR="00EB3C6A" w:rsidRPr="00EB3C6A">
        <w:t xml:space="preserve"> </w:t>
      </w:r>
      <w:r w:rsidRPr="00EB3C6A">
        <w:t>Pregoeiro,</w:t>
      </w:r>
      <w:r w:rsidR="00EB3C6A" w:rsidRPr="00EB3C6A">
        <w:t xml:space="preserve"> </w:t>
      </w:r>
      <w:r w:rsidRPr="00EB3C6A">
        <w:t>sendo</w:t>
      </w:r>
      <w:r w:rsidR="00EB3C6A" w:rsidRPr="00EB3C6A">
        <w:t xml:space="preserve"> </w:t>
      </w:r>
      <w:r w:rsidRPr="00EB3C6A">
        <w:t>que</w:t>
      </w:r>
      <w:r w:rsidR="00EB3C6A" w:rsidRPr="00EB3C6A">
        <w:t xml:space="preserve"> </w:t>
      </w:r>
      <w:r w:rsidRPr="00EB3C6A">
        <w:t>a</w:t>
      </w:r>
      <w:r w:rsidR="00EB3C6A" w:rsidRPr="00EB3C6A">
        <w:t xml:space="preserve"> </w:t>
      </w:r>
      <w:r w:rsidRPr="00EB3C6A">
        <w:t>empresa</w:t>
      </w:r>
      <w:r w:rsidR="00EB3C6A" w:rsidRPr="00EB3C6A">
        <w:t xml:space="preserve"> </w:t>
      </w:r>
      <w:r w:rsidRPr="00EB3C6A">
        <w:t>assume</w:t>
      </w:r>
      <w:r w:rsidR="00EB3C6A" w:rsidRPr="00EB3C6A">
        <w:t xml:space="preserve"> </w:t>
      </w:r>
      <w:r w:rsidRPr="00EB3C6A">
        <w:t>total</w:t>
      </w:r>
      <w:r w:rsidR="00EB3C6A" w:rsidRPr="00EB3C6A">
        <w:t xml:space="preserve"> </w:t>
      </w:r>
      <w:r w:rsidRPr="00EB3C6A">
        <w:t>responsabilidade</w:t>
      </w:r>
      <w:r w:rsidR="00EB3C6A" w:rsidRPr="00EB3C6A">
        <w:t xml:space="preserve"> </w:t>
      </w:r>
      <w:r w:rsidRPr="00EB3C6A">
        <w:t>pelo</w:t>
      </w:r>
      <w:r w:rsidR="00EB3C6A" w:rsidRPr="00EB3C6A">
        <w:t xml:space="preserve"> </w:t>
      </w:r>
      <w:r w:rsidRPr="00EB3C6A">
        <w:t>envio</w:t>
      </w:r>
      <w:r w:rsidR="00EB3C6A" w:rsidRPr="00EB3C6A">
        <w:t xml:space="preserve"> </w:t>
      </w:r>
      <w:r w:rsidRPr="00EB3C6A">
        <w:t>e</w:t>
      </w:r>
      <w:r w:rsidR="00EB3C6A" w:rsidRPr="00EB3C6A">
        <w:t xml:space="preserve"> </w:t>
      </w:r>
      <w:r w:rsidRPr="00EB3C6A">
        <w:t>por</w:t>
      </w:r>
      <w:r w:rsidR="00EB3C6A" w:rsidRPr="00EB3C6A">
        <w:t xml:space="preserve"> </w:t>
      </w:r>
      <w:r w:rsidRPr="00EB3C6A">
        <w:t>eventual atraso na entrega.</w:t>
      </w:r>
    </w:p>
    <w:p w:rsidR="006D5FA5" w:rsidRPr="00EB3C6A" w:rsidRDefault="006D5FA5" w:rsidP="00EB3C6A">
      <w:pPr>
        <w:pStyle w:val="Nvel2-Red"/>
      </w:pPr>
      <w:r w:rsidRPr="00EB3C6A">
        <w:rPr>
          <w:i w:val="0"/>
          <w:iCs w:val="0"/>
          <w:color w:val="000000"/>
        </w:rPr>
        <w:t>É facultada prorrogação o prazo estabelecido, a partir de solicitação fundamentada no chat pelo interessado, antes de findo o prazo.</w:t>
      </w:r>
    </w:p>
    <w:p w:rsidR="006D5FA5" w:rsidRPr="00EB3C6A" w:rsidRDefault="006D5FA5" w:rsidP="00EB3C6A">
      <w:pPr>
        <w:pStyle w:val="Nvel2-Red"/>
        <w:rPr>
          <w:i w:val="0"/>
          <w:iCs w:val="0"/>
          <w:color w:val="000000"/>
        </w:rPr>
      </w:pPr>
      <w:r w:rsidRPr="00EB3C6A">
        <w:rPr>
          <w:i w:val="0"/>
          <w:iCs w:val="0"/>
          <w:color w:val="000000"/>
        </w:rPr>
        <w:t xml:space="preserve">No caso de não haver entrega da amostra ou ocorrer atraso na entrega, sem justificativa aceita, ou havendo entrega de amostra fora das especificações previstas, </w:t>
      </w:r>
      <w:proofErr w:type="gramStart"/>
      <w:r w:rsidRPr="00EB3C6A">
        <w:rPr>
          <w:i w:val="0"/>
          <w:iCs w:val="0"/>
          <w:color w:val="000000"/>
        </w:rPr>
        <w:t>a</w:t>
      </w:r>
      <w:proofErr w:type="gramEnd"/>
      <w:r w:rsidRPr="00EB3C6A">
        <w:rPr>
          <w:i w:val="0"/>
          <w:iCs w:val="0"/>
          <w:color w:val="000000"/>
        </w:rPr>
        <w:t xml:space="preserve"> proposta será recusada.</w:t>
      </w:r>
    </w:p>
    <w:p w:rsidR="006D5FA5" w:rsidRPr="00EB3C6A" w:rsidRDefault="006D5FA5" w:rsidP="00EB3C6A">
      <w:pPr>
        <w:pStyle w:val="Nvel2-Red"/>
      </w:pPr>
      <w:r w:rsidRPr="00EB3C6A">
        <w:rPr>
          <w:i w:val="0"/>
          <w:iCs w:val="0"/>
          <w:color w:val="000000"/>
        </w:rPr>
        <w:t>Serão avaliados os seguintes aspectos e padrões mínimos de aceitabilidade</w:t>
      </w:r>
      <w:r w:rsidRPr="00EB3C6A">
        <w:t>:</w:t>
      </w:r>
    </w:p>
    <w:p w:rsidR="00EC5EC4" w:rsidRPr="00EB3C6A" w:rsidRDefault="00EC5EC4" w:rsidP="00EB3C6A">
      <w:pPr>
        <w:pStyle w:val="Nivel3"/>
        <w:rPr>
          <w:rFonts w:ascii="Times New Roman" w:hAnsi="Times New Roman" w:cs="Times New Roman"/>
          <w:w w:val="105"/>
        </w:rPr>
      </w:pPr>
      <w:r w:rsidRPr="00EB3C6A">
        <w:rPr>
          <w:rFonts w:ascii="Times New Roman" w:hAnsi="Times New Roman" w:cs="Times New Roman"/>
          <w:w w:val="105"/>
        </w:rPr>
        <w:t>As características</w:t>
      </w:r>
      <w:r w:rsidR="00EB3C6A" w:rsidRPr="00EB3C6A">
        <w:rPr>
          <w:rFonts w:ascii="Times New Roman" w:hAnsi="Times New Roman" w:cs="Times New Roman"/>
          <w:w w:val="105"/>
        </w:rPr>
        <w:t xml:space="preserve"> </w:t>
      </w:r>
      <w:r w:rsidRPr="00EB3C6A">
        <w:rPr>
          <w:rFonts w:ascii="Times New Roman" w:hAnsi="Times New Roman" w:cs="Times New Roman"/>
          <w:w w:val="105"/>
        </w:rPr>
        <w:t>descritas</w:t>
      </w:r>
      <w:r w:rsidR="00EB3C6A" w:rsidRPr="00EB3C6A">
        <w:rPr>
          <w:rFonts w:ascii="Times New Roman" w:hAnsi="Times New Roman" w:cs="Times New Roman"/>
          <w:w w:val="105"/>
        </w:rPr>
        <w:t xml:space="preserve"> </w:t>
      </w:r>
      <w:r w:rsidRPr="00EB3C6A">
        <w:rPr>
          <w:rFonts w:ascii="Times New Roman" w:hAnsi="Times New Roman" w:cs="Times New Roman"/>
          <w:w w:val="105"/>
        </w:rPr>
        <w:t>na</w:t>
      </w:r>
      <w:r w:rsidR="00EB3C6A" w:rsidRPr="00EB3C6A">
        <w:rPr>
          <w:rFonts w:ascii="Times New Roman" w:hAnsi="Times New Roman" w:cs="Times New Roman"/>
          <w:w w:val="105"/>
        </w:rPr>
        <w:t xml:space="preserve"> </w:t>
      </w:r>
      <w:r w:rsidRPr="00EB3C6A">
        <w:rPr>
          <w:rFonts w:ascii="Times New Roman" w:hAnsi="Times New Roman" w:cs="Times New Roman"/>
          <w:w w:val="105"/>
        </w:rPr>
        <w:t>tabela</w:t>
      </w:r>
      <w:r w:rsidR="00EB3C6A" w:rsidRPr="00EB3C6A">
        <w:rPr>
          <w:rFonts w:ascii="Times New Roman" w:hAnsi="Times New Roman" w:cs="Times New Roman"/>
          <w:w w:val="105"/>
        </w:rPr>
        <w:t xml:space="preserve"> </w:t>
      </w:r>
      <w:r w:rsidRPr="00EB3C6A">
        <w:rPr>
          <w:rFonts w:ascii="Times New Roman" w:hAnsi="Times New Roman" w:cs="Times New Roman"/>
          <w:w w:val="105"/>
        </w:rPr>
        <w:t>presente</w:t>
      </w:r>
      <w:r w:rsidR="00EB3C6A" w:rsidRPr="00EB3C6A">
        <w:rPr>
          <w:rFonts w:ascii="Times New Roman" w:hAnsi="Times New Roman" w:cs="Times New Roman"/>
          <w:w w:val="105"/>
        </w:rPr>
        <w:t xml:space="preserve"> n</w:t>
      </w:r>
      <w:r w:rsidRPr="00EB3C6A">
        <w:rPr>
          <w:rFonts w:ascii="Times New Roman" w:hAnsi="Times New Roman" w:cs="Times New Roman"/>
          <w:w w:val="105"/>
        </w:rPr>
        <w:t xml:space="preserve">o </w:t>
      </w:r>
      <w:proofErr w:type="gramStart"/>
      <w:r w:rsidRPr="00EB3C6A">
        <w:rPr>
          <w:rFonts w:ascii="Times New Roman" w:hAnsi="Times New Roman" w:cs="Times New Roman"/>
          <w:w w:val="105"/>
        </w:rPr>
        <w:t>subitem1.</w:t>
      </w:r>
      <w:proofErr w:type="gramEnd"/>
      <w:r w:rsidRPr="00EB3C6A">
        <w:rPr>
          <w:rFonts w:ascii="Times New Roman" w:hAnsi="Times New Roman" w:cs="Times New Roman"/>
          <w:w w:val="105"/>
        </w:rPr>
        <w:t>1,em</w:t>
      </w:r>
      <w:r w:rsidR="00EB3C6A" w:rsidRPr="00EB3C6A">
        <w:rPr>
          <w:rFonts w:ascii="Times New Roman" w:hAnsi="Times New Roman" w:cs="Times New Roman"/>
          <w:w w:val="105"/>
        </w:rPr>
        <w:t xml:space="preserve"> </w:t>
      </w:r>
      <w:r w:rsidRPr="00EB3C6A">
        <w:rPr>
          <w:rFonts w:ascii="Times New Roman" w:hAnsi="Times New Roman" w:cs="Times New Roman"/>
          <w:w w:val="105"/>
        </w:rPr>
        <w:t>relação</w:t>
      </w:r>
      <w:r w:rsidR="00EB3C6A" w:rsidRPr="00EB3C6A">
        <w:rPr>
          <w:rFonts w:ascii="Times New Roman" w:hAnsi="Times New Roman" w:cs="Times New Roman"/>
          <w:w w:val="105"/>
        </w:rPr>
        <w:t xml:space="preserve"> </w:t>
      </w:r>
      <w:r w:rsidRPr="00EB3C6A">
        <w:rPr>
          <w:rFonts w:ascii="Times New Roman" w:hAnsi="Times New Roman" w:cs="Times New Roman"/>
          <w:w w:val="105"/>
        </w:rPr>
        <w:t>as</w:t>
      </w:r>
      <w:r w:rsidR="00EB3C6A" w:rsidRPr="00EB3C6A">
        <w:rPr>
          <w:rFonts w:ascii="Times New Roman" w:hAnsi="Times New Roman" w:cs="Times New Roman"/>
          <w:w w:val="105"/>
        </w:rPr>
        <w:t xml:space="preserve"> </w:t>
      </w:r>
      <w:r w:rsidRPr="00EB3C6A">
        <w:rPr>
          <w:rFonts w:ascii="Times New Roman" w:hAnsi="Times New Roman" w:cs="Times New Roman"/>
          <w:w w:val="105"/>
        </w:rPr>
        <w:t>medidas e</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material.</w:t>
      </w:r>
    </w:p>
    <w:p w:rsidR="006D5FA5" w:rsidRPr="00EB3C6A" w:rsidRDefault="006D5FA5" w:rsidP="00EB3C6A">
      <w:pPr>
        <w:pStyle w:val="Nvel2-Red"/>
      </w:pPr>
      <w:r w:rsidRPr="00EB3C6A">
        <w:rPr>
          <w:i w:val="0"/>
          <w:iCs w:val="0"/>
          <w:color w:val="000000"/>
        </w:rPr>
        <w:t>Os resultados das avaliações serão divulgados por meio de mensagem no sistema.</w:t>
      </w:r>
    </w:p>
    <w:p w:rsidR="006D5FA5" w:rsidRPr="00EB3C6A" w:rsidRDefault="006D5FA5" w:rsidP="00EB3C6A">
      <w:pPr>
        <w:pStyle w:val="Nvel2-Red"/>
      </w:pPr>
      <w:r w:rsidRPr="00EB3C6A">
        <w:rPr>
          <w:i w:val="0"/>
          <w:iCs w:val="0"/>
          <w:color w:val="000000"/>
        </w:rPr>
        <w:t xml:space="preserve">Se a(s) amostra(s) apresentada(s) pelo primeiro classificado não </w:t>
      </w:r>
      <w:proofErr w:type="gramStart"/>
      <w:r w:rsidRPr="00EB3C6A">
        <w:rPr>
          <w:i w:val="0"/>
          <w:iCs w:val="0"/>
          <w:color w:val="000000"/>
        </w:rPr>
        <w:t>for(</w:t>
      </w:r>
      <w:proofErr w:type="gramEnd"/>
      <w:r w:rsidRPr="00EB3C6A">
        <w:rPr>
          <w:i w:val="0"/>
          <w:iCs w:val="0"/>
          <w:color w:val="000000"/>
        </w:rPr>
        <w:t>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6D5FA5" w:rsidRPr="00EB3C6A" w:rsidRDefault="006D5FA5" w:rsidP="00EB3C6A">
      <w:pPr>
        <w:pStyle w:val="Nvel2-Red"/>
        <w:rPr>
          <w:i w:val="0"/>
          <w:iCs w:val="0"/>
          <w:color w:val="000000"/>
        </w:rPr>
      </w:pPr>
      <w:r w:rsidRPr="00EB3C6A">
        <w:rPr>
          <w:i w:val="0"/>
          <w:iCs w:val="0"/>
          <w:color w:val="000000"/>
        </w:rPr>
        <w:t>Os exemplares colocados à disposição da Administração serão tratados como protótipos, podendo ser manuseados e desmontados pela equipe técnica responsável pela análise, não gerando direito a ressarcimento.</w:t>
      </w:r>
    </w:p>
    <w:p w:rsidR="00EC5EC4" w:rsidRPr="00EB3C6A" w:rsidRDefault="00EC5EC4" w:rsidP="00EB3C6A">
      <w:pPr>
        <w:pStyle w:val="Nivel2"/>
      </w:pPr>
      <w:r w:rsidRPr="00EB3C6A">
        <w:t>Após</w:t>
      </w:r>
      <w:r w:rsidR="00EB3C6A" w:rsidRPr="00EB3C6A">
        <w:t xml:space="preserve"> </w:t>
      </w:r>
      <w:r w:rsidRPr="00EB3C6A">
        <w:t>a</w:t>
      </w:r>
      <w:r w:rsidR="00EB3C6A" w:rsidRPr="00EB3C6A">
        <w:t xml:space="preserve"> </w:t>
      </w:r>
      <w:r w:rsidRPr="00EB3C6A">
        <w:t>divulgação</w:t>
      </w:r>
      <w:r w:rsidR="00EB3C6A" w:rsidRPr="00EB3C6A">
        <w:t xml:space="preserve"> </w:t>
      </w:r>
      <w:r w:rsidRPr="00EB3C6A">
        <w:t>do</w:t>
      </w:r>
      <w:r w:rsidR="00EB3C6A" w:rsidRPr="00EB3C6A">
        <w:t xml:space="preserve"> </w:t>
      </w:r>
      <w:r w:rsidRPr="00EB3C6A">
        <w:t>resultado</w:t>
      </w:r>
      <w:r w:rsidR="00EB3C6A" w:rsidRPr="00EB3C6A">
        <w:t xml:space="preserve"> </w:t>
      </w:r>
      <w:r w:rsidRPr="00EB3C6A">
        <w:t>final</w:t>
      </w:r>
      <w:r w:rsidR="00EB3C6A" w:rsidRPr="00EB3C6A">
        <w:t xml:space="preserve"> </w:t>
      </w:r>
      <w:r w:rsidRPr="00EB3C6A">
        <w:t>do</w:t>
      </w:r>
      <w:r w:rsidR="00EB3C6A" w:rsidRPr="00EB3C6A">
        <w:t xml:space="preserve"> </w:t>
      </w:r>
      <w:r w:rsidRPr="00EB3C6A">
        <w:t>certame,</w:t>
      </w:r>
      <w:r w:rsidR="00EB3C6A" w:rsidRPr="00EB3C6A">
        <w:t xml:space="preserve"> </w:t>
      </w:r>
      <w:r w:rsidRPr="00EB3C6A">
        <w:t>as</w:t>
      </w:r>
      <w:r w:rsidR="00EB3C6A" w:rsidRPr="00EB3C6A">
        <w:t xml:space="preserve"> </w:t>
      </w:r>
      <w:r w:rsidRPr="00EB3C6A">
        <w:t>amostras</w:t>
      </w:r>
      <w:r w:rsidR="00EB3C6A" w:rsidRPr="00EB3C6A">
        <w:t xml:space="preserve"> </w:t>
      </w:r>
      <w:r w:rsidRPr="00EB3C6A">
        <w:t>entregues</w:t>
      </w:r>
      <w:r w:rsidR="00EB3C6A" w:rsidRPr="00EB3C6A">
        <w:t xml:space="preserve"> </w:t>
      </w:r>
      <w:r w:rsidRPr="00EB3C6A">
        <w:t>deverão</w:t>
      </w:r>
      <w:r w:rsidR="00EB3C6A" w:rsidRPr="00EB3C6A">
        <w:t xml:space="preserve"> </w:t>
      </w:r>
      <w:r w:rsidRPr="00EB3C6A">
        <w:t>ser</w:t>
      </w:r>
      <w:r w:rsidR="00EB3C6A" w:rsidRPr="00EB3C6A">
        <w:t xml:space="preserve"> </w:t>
      </w:r>
      <w:r w:rsidRPr="00EB3C6A">
        <w:t>recolhidas</w:t>
      </w:r>
      <w:r w:rsidR="00EB3C6A" w:rsidRPr="00EB3C6A">
        <w:t xml:space="preserve"> </w:t>
      </w:r>
      <w:r w:rsidRPr="00EB3C6A">
        <w:t>pelos</w:t>
      </w:r>
      <w:r w:rsidR="00EB3C6A" w:rsidRPr="00EB3C6A">
        <w:t xml:space="preserve"> </w:t>
      </w:r>
      <w:r w:rsidRPr="00EB3C6A">
        <w:t>fornecedores</w:t>
      </w:r>
      <w:r w:rsidR="00EB3C6A" w:rsidRPr="00EB3C6A">
        <w:t xml:space="preserve"> </w:t>
      </w:r>
      <w:r w:rsidRPr="00EB3C6A">
        <w:t>no</w:t>
      </w:r>
      <w:r w:rsidR="00EB3C6A" w:rsidRPr="00EB3C6A">
        <w:t xml:space="preserve"> </w:t>
      </w:r>
      <w:r w:rsidRPr="00EB3C6A">
        <w:t>prazo</w:t>
      </w:r>
      <w:r w:rsidR="00EB3C6A" w:rsidRPr="00EB3C6A">
        <w:t xml:space="preserve"> </w:t>
      </w:r>
      <w:r w:rsidRPr="00EB3C6A">
        <w:t>de</w:t>
      </w:r>
      <w:r w:rsidR="00EB3C6A" w:rsidRPr="00EB3C6A">
        <w:t xml:space="preserve"> </w:t>
      </w:r>
      <w:r w:rsidRPr="00EB3C6A">
        <w:t>até</w:t>
      </w:r>
      <w:r w:rsidR="00EB3C6A" w:rsidRPr="00EB3C6A">
        <w:t xml:space="preserve"> </w:t>
      </w:r>
      <w:r w:rsidRPr="00EB3C6A">
        <w:t>05 (cinco) dias, após o qual poderão ser descartadas pela Administração, sem direito a ressarcimento.</w:t>
      </w:r>
    </w:p>
    <w:p w:rsidR="006D5FA5" w:rsidRPr="00EB3C6A" w:rsidRDefault="006D5FA5" w:rsidP="00EB3C6A">
      <w:pPr>
        <w:pStyle w:val="Nvel2-Red"/>
        <w:rPr>
          <w:i w:val="0"/>
          <w:iCs w:val="0"/>
          <w:color w:val="000000"/>
        </w:rPr>
      </w:pPr>
      <w:r w:rsidRPr="00EB3C6A">
        <w:rPr>
          <w:i w:val="0"/>
          <w:iCs w:val="0"/>
          <w:color w:val="000000"/>
        </w:rPr>
        <w:t>Os interessados deverão colocar à disposição da Administração todas as condições indispensáveis à realização de testes e fornecer, sem ônus, os manuais impressos em língua portuguesa, necessários ao seu perfeito manuseio, quando for o caso.</w:t>
      </w:r>
    </w:p>
    <w:p w:rsidR="006D5FA5" w:rsidRPr="00EB3C6A" w:rsidRDefault="006D5FA5" w:rsidP="00EB3C6A">
      <w:pPr>
        <w:pStyle w:val="Nvel1-SemNumPreto"/>
        <w:rPr>
          <w:rFonts w:ascii="Times New Roman" w:hAnsi="Times New Roman" w:cs="Times New Roman"/>
        </w:rPr>
      </w:pPr>
      <w:r w:rsidRPr="00EB3C6A">
        <w:rPr>
          <w:rFonts w:ascii="Times New Roman" w:hAnsi="Times New Roman" w:cs="Times New Roman"/>
        </w:rPr>
        <w:t>Da exigência de carta de solidariedade</w:t>
      </w:r>
    </w:p>
    <w:p w:rsidR="006D5FA5" w:rsidRPr="00EB3C6A" w:rsidRDefault="006D5FA5" w:rsidP="00EB3C6A">
      <w:pPr>
        <w:pStyle w:val="Nvel2-Red"/>
        <w:rPr>
          <w:i w:val="0"/>
          <w:iCs w:val="0"/>
          <w:color w:val="000000"/>
        </w:rPr>
      </w:pPr>
      <w:r w:rsidRPr="00EB3C6A">
        <w:rPr>
          <w:i w:val="0"/>
          <w:iCs w:val="0"/>
          <w:color w:val="000000"/>
        </w:rPr>
        <w:t>Em caso de fornecedor revendedor ou distribuidor, será exigida carta de solidariedade emitida pelo fabricante, que assegure a execução do contrato.</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lastRenderedPageBreak/>
        <w:t>Subcontratação</w:t>
      </w:r>
    </w:p>
    <w:p w:rsidR="006D5FA5" w:rsidRPr="00EB3C6A" w:rsidRDefault="006D5FA5" w:rsidP="00EB3C6A">
      <w:pPr>
        <w:pStyle w:val="Nivel2"/>
      </w:pPr>
      <w:r w:rsidRPr="00EB3C6A">
        <w:t>Não é admitida a subcontratação do objeto contratual.</w:t>
      </w:r>
    </w:p>
    <w:p w:rsidR="006D5FA5" w:rsidRPr="00EB3C6A" w:rsidRDefault="2C18D6AD" w:rsidP="00B34CDA">
      <w:pPr>
        <w:pStyle w:val="Nvel1-SemNumPreto"/>
        <w:rPr>
          <w:rFonts w:ascii="Times New Roman" w:hAnsi="Times New Roman" w:cs="Times New Roman"/>
        </w:rPr>
      </w:pPr>
      <w:r w:rsidRPr="00EB3C6A">
        <w:rPr>
          <w:rFonts w:ascii="Times New Roman" w:hAnsi="Times New Roman" w:cs="Times New Roman"/>
        </w:rPr>
        <w:t>Garantia da contratação</w:t>
      </w:r>
    </w:p>
    <w:p w:rsidR="006D5FA5" w:rsidRPr="00EB3C6A" w:rsidRDefault="006D5FA5" w:rsidP="00EB3C6A">
      <w:pPr>
        <w:pStyle w:val="Nvel2-Red"/>
        <w:rPr>
          <w:i w:val="0"/>
          <w:iCs w:val="0"/>
          <w:color w:val="000000"/>
        </w:rPr>
      </w:pPr>
      <w:r w:rsidRPr="00EB3C6A">
        <w:rPr>
          <w:i w:val="0"/>
          <w:iCs w:val="0"/>
          <w:color w:val="000000"/>
        </w:rPr>
        <w:t xml:space="preserve">Não haverá exigência da garantia da contratação dos </w:t>
      </w:r>
      <w:hyperlink r:id="rId13" w:anchor="art96">
        <w:r w:rsidRPr="00EB3C6A">
          <w:rPr>
            <w:i w:val="0"/>
            <w:iCs w:val="0"/>
            <w:color w:val="000000"/>
          </w:rPr>
          <w:t>artigos 96 e seguintes da Lei nº 14.133, de 2021</w:t>
        </w:r>
      </w:hyperlink>
      <w:r w:rsidRPr="00EB3C6A">
        <w:rPr>
          <w:i w:val="0"/>
          <w:iCs w:val="0"/>
          <w:color w:val="000000"/>
        </w:rPr>
        <w:t>, pelas razões constantes do Estudo Técnico Preliminar.</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t>MODELO DE EXECUÇÃO DO OBJETO</w:t>
      </w:r>
    </w:p>
    <w:p w:rsidR="006D5FA5" w:rsidRPr="00EB3C6A" w:rsidRDefault="006D5FA5" w:rsidP="00B34CDA">
      <w:pPr>
        <w:pStyle w:val="Nvel1-SemNum"/>
        <w:rPr>
          <w:rFonts w:ascii="Times New Roman" w:hAnsi="Times New Roman" w:cs="Times New Roman"/>
        </w:rPr>
      </w:pPr>
      <w:r w:rsidRPr="00EB3C6A">
        <w:rPr>
          <w:rFonts w:ascii="Times New Roman" w:hAnsi="Times New Roman" w:cs="Times New Roman"/>
          <w:color w:val="auto"/>
        </w:rPr>
        <w:t>Condições de Entrega</w:t>
      </w:r>
    </w:p>
    <w:p w:rsidR="00EC5EC4" w:rsidRPr="00EB3C6A" w:rsidRDefault="00EC5EC4" w:rsidP="00EB3C6A">
      <w:pPr>
        <w:pStyle w:val="Nivel2"/>
        <w:rPr>
          <w:u w:val="single"/>
          <w:lang w:val="pt-PT" w:eastAsia="en-US"/>
        </w:rPr>
      </w:pPr>
      <w:r w:rsidRPr="00EB3C6A">
        <w:t>O</w:t>
      </w:r>
      <w:r w:rsidR="00EB3C6A" w:rsidRPr="00EB3C6A">
        <w:t xml:space="preserve"> </w:t>
      </w:r>
      <w:r w:rsidRPr="00EB3C6A">
        <w:t>prazo</w:t>
      </w:r>
      <w:r w:rsidR="00EB3C6A" w:rsidRPr="00EB3C6A">
        <w:t xml:space="preserve"> </w:t>
      </w:r>
      <w:r w:rsidRPr="00EB3C6A">
        <w:t>de</w:t>
      </w:r>
      <w:r w:rsidR="00EB3C6A" w:rsidRPr="00EB3C6A">
        <w:t xml:space="preserve"> </w:t>
      </w:r>
      <w:r w:rsidRPr="00EB3C6A">
        <w:t>entrega</w:t>
      </w:r>
      <w:r w:rsidR="00EB3C6A" w:rsidRPr="00EB3C6A">
        <w:t xml:space="preserve"> </w:t>
      </w:r>
      <w:r w:rsidRPr="00EB3C6A">
        <w:t>dos</w:t>
      </w:r>
      <w:r w:rsidR="00EB3C6A" w:rsidRPr="00EB3C6A">
        <w:t xml:space="preserve"> </w:t>
      </w:r>
      <w:r w:rsidRPr="00EB3C6A">
        <w:t>bens</w:t>
      </w:r>
      <w:r w:rsidR="00EB3C6A" w:rsidRPr="00EB3C6A">
        <w:t xml:space="preserve"> </w:t>
      </w:r>
      <w:r w:rsidRPr="00EB3C6A">
        <w:t>é</w:t>
      </w:r>
      <w:r w:rsidR="00EB3C6A" w:rsidRPr="00EB3C6A">
        <w:t xml:space="preserve"> </w:t>
      </w:r>
      <w:r w:rsidRPr="00EB3C6A">
        <w:t>de</w:t>
      </w:r>
      <w:r w:rsidR="00EB3C6A" w:rsidRPr="00EB3C6A">
        <w:t xml:space="preserve"> </w:t>
      </w:r>
      <w:r w:rsidRPr="00EB3C6A">
        <w:t>48</w:t>
      </w:r>
      <w:r w:rsidR="00EB3C6A" w:rsidRPr="00EB3C6A">
        <w:t xml:space="preserve"> </w:t>
      </w:r>
      <w:r w:rsidRPr="00EB3C6A">
        <w:t>(quarenta</w:t>
      </w:r>
      <w:r w:rsidR="00EB3C6A" w:rsidRPr="00EB3C6A">
        <w:t xml:space="preserve"> </w:t>
      </w:r>
      <w:r w:rsidRPr="00EB3C6A">
        <w:t>e</w:t>
      </w:r>
      <w:r w:rsidR="00EB3C6A" w:rsidRPr="00EB3C6A">
        <w:t xml:space="preserve"> </w:t>
      </w:r>
      <w:r w:rsidRPr="00EB3C6A">
        <w:t>oito)</w:t>
      </w:r>
      <w:r w:rsidR="00EB3C6A" w:rsidRPr="00EB3C6A">
        <w:t xml:space="preserve"> </w:t>
      </w:r>
      <w:r w:rsidRPr="00EB3C6A">
        <w:t>horas</w:t>
      </w:r>
      <w:r w:rsidR="00EB3C6A" w:rsidRPr="00EB3C6A">
        <w:t xml:space="preserve"> </w:t>
      </w:r>
      <w:r w:rsidRPr="00EB3C6A">
        <w:t>para</w:t>
      </w:r>
      <w:r w:rsidR="00EB3C6A" w:rsidRPr="00EB3C6A">
        <w:t xml:space="preserve"> </w:t>
      </w:r>
      <w:r w:rsidRPr="00EB3C6A">
        <w:t>procedimento</w:t>
      </w:r>
      <w:r w:rsidR="00EB3C6A" w:rsidRPr="00EB3C6A">
        <w:t xml:space="preserve"> </w:t>
      </w:r>
      <w:r w:rsidRPr="00EB3C6A">
        <w:t>seletivos</w:t>
      </w:r>
      <w:r w:rsidR="00EB3C6A" w:rsidRPr="00EB3C6A">
        <w:t xml:space="preserve"> </w:t>
      </w:r>
      <w:r w:rsidRPr="00EB3C6A">
        <w:t>e</w:t>
      </w:r>
      <w:r w:rsidR="00EB3C6A" w:rsidRPr="00EB3C6A">
        <w:t xml:space="preserve"> </w:t>
      </w:r>
      <w:r w:rsidRPr="00EB3C6A">
        <w:t>de</w:t>
      </w:r>
      <w:r w:rsidR="00EB3C6A" w:rsidRPr="00EB3C6A">
        <w:t xml:space="preserve"> </w:t>
      </w:r>
      <w:r w:rsidRPr="00EB3C6A">
        <w:t>até</w:t>
      </w:r>
      <w:r w:rsidR="00EB3C6A" w:rsidRPr="00EB3C6A">
        <w:t xml:space="preserve"> </w:t>
      </w:r>
      <w:r w:rsidRPr="00EB3C6A">
        <w:t>04</w:t>
      </w:r>
      <w:r w:rsidR="00EB3C6A" w:rsidRPr="00EB3C6A">
        <w:t xml:space="preserve"> </w:t>
      </w:r>
      <w:r w:rsidRPr="00EB3C6A">
        <w:t>(quatro)</w:t>
      </w:r>
      <w:r w:rsidR="00EB3C6A" w:rsidRPr="00EB3C6A">
        <w:t xml:space="preserve"> </w:t>
      </w:r>
      <w:r w:rsidRPr="00EB3C6A">
        <w:t>horas</w:t>
      </w:r>
      <w:r w:rsidR="00EB3C6A" w:rsidRPr="00EB3C6A">
        <w:t xml:space="preserve"> </w:t>
      </w:r>
      <w:r w:rsidRPr="00EB3C6A">
        <w:t>para</w:t>
      </w:r>
      <w:r w:rsidR="00EB3C6A" w:rsidRPr="00EB3C6A">
        <w:t xml:space="preserve"> </w:t>
      </w:r>
      <w:r w:rsidRPr="00EB3C6A">
        <w:t>procedimentos</w:t>
      </w:r>
      <w:proofErr w:type="gramStart"/>
      <w:r w:rsidR="00EB3C6A" w:rsidRPr="00EB3C6A">
        <w:t xml:space="preserve"> </w:t>
      </w:r>
      <w:r w:rsidRPr="00EB3C6A">
        <w:t xml:space="preserve"> </w:t>
      </w:r>
      <w:proofErr w:type="gramEnd"/>
      <w:r w:rsidRPr="00EB3C6A">
        <w:t>de</w:t>
      </w:r>
      <w:r w:rsidR="00EB3C6A" w:rsidRPr="00EB3C6A">
        <w:t xml:space="preserve"> </w:t>
      </w:r>
      <w:r w:rsidRPr="00EB3C6A">
        <w:t>urgência/emergência,</w:t>
      </w:r>
      <w:r w:rsidR="00EB3C6A" w:rsidRPr="00EB3C6A">
        <w:t xml:space="preserve"> </w:t>
      </w:r>
      <w:r w:rsidRPr="00EB3C6A">
        <w:t>contados</w:t>
      </w:r>
      <w:r w:rsidR="00EB3C6A" w:rsidRPr="00EB3C6A">
        <w:t xml:space="preserve"> </w:t>
      </w:r>
      <w:r w:rsidRPr="00EB3C6A">
        <w:t>a</w:t>
      </w:r>
      <w:r w:rsidR="00EB3C6A" w:rsidRPr="00EB3C6A">
        <w:t xml:space="preserve"> </w:t>
      </w:r>
      <w:r w:rsidRPr="00EB3C6A">
        <w:t>partir</w:t>
      </w:r>
      <w:r w:rsidR="00EB3C6A" w:rsidRPr="00EB3C6A">
        <w:t xml:space="preserve"> </w:t>
      </w:r>
      <w:r w:rsidRPr="00EB3C6A">
        <w:t>da</w:t>
      </w:r>
      <w:r w:rsidR="00EB3C6A" w:rsidRPr="00EB3C6A">
        <w:t xml:space="preserve"> </w:t>
      </w:r>
      <w:r w:rsidRPr="00EB3C6A">
        <w:t>solicitação</w:t>
      </w:r>
      <w:r w:rsidR="00EB3C6A" w:rsidRPr="00EB3C6A">
        <w:t xml:space="preserve"> </w:t>
      </w:r>
      <w:r w:rsidRPr="00EB3C6A">
        <w:t>do</w:t>
      </w:r>
      <w:r w:rsidR="00EB3C6A" w:rsidRPr="00EB3C6A">
        <w:t xml:space="preserve"> </w:t>
      </w:r>
      <w:r w:rsidRPr="00EB3C6A">
        <w:t>material</w:t>
      </w:r>
      <w:r w:rsidR="00EB3C6A" w:rsidRPr="00EB3C6A">
        <w:t xml:space="preserve"> </w:t>
      </w:r>
      <w:r w:rsidRPr="00EB3C6A">
        <w:t>pela</w:t>
      </w:r>
      <w:r w:rsidR="00EB3C6A" w:rsidRPr="00EB3C6A">
        <w:t xml:space="preserve"> </w:t>
      </w:r>
      <w:r w:rsidRPr="00EB3C6A">
        <w:t>empresa</w:t>
      </w:r>
      <w:r w:rsidR="00EB3C6A" w:rsidRPr="00EB3C6A">
        <w:t xml:space="preserve"> </w:t>
      </w:r>
      <w:r w:rsidRPr="00EB3C6A">
        <w:t>vencedora</w:t>
      </w:r>
      <w:r w:rsidR="00EB3C6A" w:rsidRPr="00EB3C6A">
        <w:t xml:space="preserve"> </w:t>
      </w:r>
      <w:r w:rsidRPr="00EB3C6A">
        <w:t>do</w:t>
      </w:r>
      <w:r w:rsidR="00EB3C6A" w:rsidRPr="00EB3C6A">
        <w:t xml:space="preserve"> </w:t>
      </w:r>
      <w:r w:rsidRPr="00EB3C6A">
        <w:t>certame</w:t>
      </w:r>
      <w:r w:rsidR="00EB3C6A" w:rsidRPr="00EB3C6A">
        <w:t xml:space="preserve"> </w:t>
      </w:r>
      <w:r w:rsidRPr="00EB3C6A">
        <w:t>(conforme</w:t>
      </w:r>
      <w:r w:rsidR="00EB3C6A" w:rsidRPr="00EB3C6A">
        <w:t xml:space="preserve"> </w:t>
      </w:r>
      <w:r w:rsidRPr="00EB3C6A">
        <w:t>disposto</w:t>
      </w:r>
      <w:r w:rsidR="00EB3C6A" w:rsidRPr="00EB3C6A">
        <w:t xml:space="preserve"> </w:t>
      </w:r>
      <w:r w:rsidRPr="00EB3C6A">
        <w:t>no</w:t>
      </w:r>
      <w:r w:rsidR="00EB3C6A" w:rsidRPr="00EB3C6A">
        <w:t xml:space="preserve"> </w:t>
      </w:r>
      <w:r w:rsidRPr="00EB3C6A">
        <w:t>Manual</w:t>
      </w:r>
      <w:r w:rsidR="00EB3C6A" w:rsidRPr="00EB3C6A">
        <w:t xml:space="preserve"> </w:t>
      </w:r>
      <w:r w:rsidRPr="00EB3C6A">
        <w:t xml:space="preserve">de Boas Práticas de Gestão das </w:t>
      </w:r>
      <w:proofErr w:type="spellStart"/>
      <w:r w:rsidRPr="00EB3C6A">
        <w:t>Órteses</w:t>
      </w:r>
      <w:proofErr w:type="spellEnd"/>
      <w:r w:rsidRPr="00EB3C6A">
        <w:t>, Próteses e Materiais Especiais (2016), do Ministério da Saúde), em remessa parcelada e conforme demanda desta Administração, não sendo possível, porém, predizer com exatidão o tamanho e as datas de tais parcelas, tendo em vista as flutuações</w:t>
      </w:r>
      <w:r w:rsidR="00EB3C6A" w:rsidRPr="00EB3C6A">
        <w:t xml:space="preserve"> </w:t>
      </w:r>
      <w:r w:rsidRPr="00EB3C6A">
        <w:t>de</w:t>
      </w:r>
      <w:r w:rsidR="00EB3C6A" w:rsidRPr="00EB3C6A">
        <w:t xml:space="preserve"> </w:t>
      </w:r>
      <w:r w:rsidRPr="00EB3C6A">
        <w:t>demanda</w:t>
      </w:r>
      <w:r w:rsidR="00EB3C6A" w:rsidRPr="00EB3C6A">
        <w:t xml:space="preserve"> </w:t>
      </w:r>
      <w:r w:rsidRPr="00EB3C6A">
        <w:t>no</w:t>
      </w:r>
      <w:r w:rsidR="00EB3C6A" w:rsidRPr="00EB3C6A">
        <w:t xml:space="preserve"> </w:t>
      </w:r>
      <w:r w:rsidRPr="00EB3C6A">
        <w:t>decorrer</w:t>
      </w:r>
      <w:r w:rsidR="00EB3C6A" w:rsidRPr="00EB3C6A">
        <w:t xml:space="preserve"> </w:t>
      </w:r>
      <w:r w:rsidRPr="00EB3C6A">
        <w:t>do</w:t>
      </w:r>
      <w:r w:rsidR="00EB3C6A" w:rsidRPr="00EB3C6A">
        <w:t xml:space="preserve"> </w:t>
      </w:r>
      <w:r w:rsidRPr="00EB3C6A">
        <w:t>tempo</w:t>
      </w:r>
      <w:r w:rsidR="00EB3C6A" w:rsidRPr="00EB3C6A">
        <w:t xml:space="preserve"> </w:t>
      </w:r>
      <w:r w:rsidRPr="00EB3C6A">
        <w:t>em</w:t>
      </w:r>
      <w:r w:rsidR="00EB3C6A" w:rsidRPr="00EB3C6A">
        <w:t xml:space="preserve"> </w:t>
      </w:r>
      <w:r w:rsidRPr="00EB3C6A">
        <w:t>função</w:t>
      </w:r>
      <w:r w:rsidR="00EB3C6A" w:rsidRPr="00EB3C6A">
        <w:t xml:space="preserve"> </w:t>
      </w:r>
      <w:r w:rsidRPr="00EB3C6A">
        <w:t>de</w:t>
      </w:r>
      <w:r w:rsidR="00EB3C6A" w:rsidRPr="00EB3C6A">
        <w:t xml:space="preserve"> </w:t>
      </w:r>
      <w:proofErr w:type="spellStart"/>
      <w:r w:rsidRPr="00EB3C6A">
        <w:t>ciclicidades</w:t>
      </w:r>
      <w:proofErr w:type="spellEnd"/>
      <w:r w:rsidRPr="00EB3C6A">
        <w:t>,</w:t>
      </w:r>
      <w:r w:rsidR="00EB3C6A" w:rsidRPr="00EB3C6A">
        <w:t xml:space="preserve"> </w:t>
      </w:r>
      <w:r w:rsidRPr="00EB3C6A">
        <w:t>sazonalidades</w:t>
      </w:r>
      <w:r w:rsidR="00EB3C6A" w:rsidRPr="00EB3C6A">
        <w:t xml:space="preserve"> </w:t>
      </w:r>
      <w:r w:rsidRPr="00EB3C6A">
        <w:t>ou,</w:t>
      </w:r>
      <w:r w:rsidR="00EB3C6A" w:rsidRPr="00EB3C6A">
        <w:t xml:space="preserve"> </w:t>
      </w:r>
      <w:r w:rsidRPr="00EB3C6A">
        <w:t>ainda,</w:t>
      </w:r>
      <w:r w:rsidR="00EB3C6A" w:rsidRPr="00EB3C6A">
        <w:t xml:space="preserve"> </w:t>
      </w:r>
      <w:r w:rsidRPr="00EB3C6A">
        <w:t>fatores</w:t>
      </w:r>
      <w:r w:rsidR="00EB3C6A" w:rsidRPr="00EB3C6A">
        <w:t xml:space="preserve"> </w:t>
      </w:r>
      <w:r w:rsidRPr="00EB3C6A">
        <w:t>extemporâneos</w:t>
      </w:r>
      <w:r w:rsidR="00EB3C6A" w:rsidRPr="00EB3C6A">
        <w:t xml:space="preserve"> </w:t>
      </w:r>
      <w:r w:rsidRPr="00EB3C6A">
        <w:t>capazes</w:t>
      </w:r>
      <w:r w:rsidR="00EB3C6A" w:rsidRPr="00EB3C6A">
        <w:t xml:space="preserve"> </w:t>
      </w:r>
      <w:r w:rsidRPr="00EB3C6A">
        <w:t>de</w:t>
      </w:r>
      <w:r w:rsidR="00EB3C6A" w:rsidRPr="00EB3C6A">
        <w:t xml:space="preserve"> </w:t>
      </w:r>
      <w:r w:rsidRPr="00EB3C6A">
        <w:t>alterar o</w:t>
      </w:r>
      <w:r w:rsidR="00EB3C6A" w:rsidRPr="00EB3C6A">
        <w:t xml:space="preserve"> </w:t>
      </w:r>
      <w:r w:rsidRPr="00EB3C6A">
        <w:t>fluxo</w:t>
      </w:r>
      <w:r w:rsidR="00EB3C6A" w:rsidRPr="00EB3C6A">
        <w:t xml:space="preserve"> </w:t>
      </w:r>
      <w:r w:rsidRPr="00EB3C6A">
        <w:t>de</w:t>
      </w:r>
      <w:r w:rsidR="00EB3C6A" w:rsidRPr="00EB3C6A">
        <w:t xml:space="preserve"> </w:t>
      </w:r>
      <w:r w:rsidRPr="00EB3C6A">
        <w:t>demanda</w:t>
      </w:r>
      <w:r w:rsidR="00EB3C6A" w:rsidRPr="00EB3C6A">
        <w:t xml:space="preserve"> </w:t>
      </w:r>
      <w:r w:rsidRPr="00EB3C6A">
        <w:t>dos</w:t>
      </w:r>
      <w:r w:rsidR="00EB3C6A" w:rsidRPr="00EB3C6A">
        <w:t xml:space="preserve"> </w:t>
      </w:r>
      <w:r w:rsidRPr="00EB3C6A">
        <w:t>materiais</w:t>
      </w:r>
      <w:r w:rsidR="00EB3C6A" w:rsidRPr="00EB3C6A">
        <w:t xml:space="preserve"> </w:t>
      </w:r>
      <w:r w:rsidRPr="00EB3C6A">
        <w:t>ora</w:t>
      </w:r>
      <w:r w:rsidR="00EB3C6A" w:rsidRPr="00EB3C6A">
        <w:t xml:space="preserve"> </w:t>
      </w:r>
      <w:r w:rsidRPr="00EB3C6A">
        <w:t>licitados,</w:t>
      </w:r>
      <w:r w:rsidR="00EB3C6A" w:rsidRPr="00EB3C6A">
        <w:t xml:space="preserve"> </w:t>
      </w:r>
      <w:r w:rsidRPr="00EB3C6A">
        <w:t>motivo</w:t>
      </w:r>
      <w:r w:rsidR="00EB3C6A" w:rsidRPr="00EB3C6A">
        <w:t xml:space="preserve"> </w:t>
      </w:r>
      <w:r w:rsidRPr="00EB3C6A">
        <w:t>pelo</w:t>
      </w:r>
      <w:r w:rsidR="00EB3C6A" w:rsidRPr="00EB3C6A">
        <w:t xml:space="preserve"> </w:t>
      </w:r>
      <w:r w:rsidRPr="00EB3C6A">
        <w:t>qual</w:t>
      </w:r>
      <w:r w:rsidR="00EB3C6A" w:rsidRPr="00EB3C6A">
        <w:t xml:space="preserve"> </w:t>
      </w:r>
      <w:r w:rsidRPr="00EB3C6A">
        <w:t>será</w:t>
      </w:r>
      <w:r w:rsidR="00EB3C6A" w:rsidRPr="00EB3C6A">
        <w:t xml:space="preserve"> </w:t>
      </w:r>
      <w:r w:rsidRPr="00EB3C6A">
        <w:t>adotado</w:t>
      </w:r>
      <w:r w:rsidR="00EB3C6A" w:rsidRPr="00EB3C6A">
        <w:t xml:space="preserve"> </w:t>
      </w:r>
      <w:r w:rsidRPr="00EB3C6A">
        <w:t>o</w:t>
      </w:r>
      <w:r w:rsidR="00EB3C6A" w:rsidRPr="00EB3C6A">
        <w:t xml:space="preserve"> </w:t>
      </w:r>
      <w:r w:rsidRPr="00EB3C6A">
        <w:t>SRP</w:t>
      </w:r>
      <w:r w:rsidR="00EB3C6A" w:rsidRPr="00EB3C6A">
        <w:t xml:space="preserve"> </w:t>
      </w:r>
      <w:r w:rsidRPr="00EB3C6A">
        <w:t>(Sistema</w:t>
      </w:r>
      <w:r w:rsidR="00EB3C6A" w:rsidRPr="00EB3C6A">
        <w:t xml:space="preserve"> </w:t>
      </w:r>
      <w:r w:rsidRPr="00EB3C6A">
        <w:t>de</w:t>
      </w:r>
      <w:r w:rsidR="00EB3C6A" w:rsidRPr="00EB3C6A">
        <w:t xml:space="preserve"> </w:t>
      </w:r>
      <w:r w:rsidRPr="00EB3C6A">
        <w:t>Registro</w:t>
      </w:r>
      <w:r w:rsidR="00EB3C6A" w:rsidRPr="00EB3C6A">
        <w:t xml:space="preserve"> </w:t>
      </w:r>
      <w:r w:rsidRPr="00EB3C6A">
        <w:t>de</w:t>
      </w:r>
      <w:r w:rsidR="00EB3C6A" w:rsidRPr="00EB3C6A">
        <w:t xml:space="preserve"> </w:t>
      </w:r>
      <w:r w:rsidRPr="00EB3C6A">
        <w:t>Preços)</w:t>
      </w:r>
      <w:r w:rsidRPr="00EB3C6A">
        <w:rPr>
          <w:lang w:val="pt-PT" w:eastAsia="en-US"/>
        </w:rPr>
        <w:t>.</w:t>
      </w:r>
    </w:p>
    <w:p w:rsidR="00EC5EC4" w:rsidRPr="00EB3C6A" w:rsidRDefault="00EC5EC4" w:rsidP="00EB3C6A">
      <w:pPr>
        <w:pStyle w:val="Nivel3"/>
        <w:rPr>
          <w:rFonts w:ascii="Times New Roman" w:hAnsi="Times New Roman" w:cs="Times New Roman"/>
          <w:lang w:val="pt-PT" w:eastAsia="en-US"/>
        </w:rPr>
      </w:pP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entrega</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material</w:t>
      </w:r>
      <w:r w:rsidR="00EB3C6A" w:rsidRPr="00EB3C6A">
        <w:rPr>
          <w:rFonts w:ascii="Times New Roman" w:hAnsi="Times New Roman" w:cs="Times New Roman"/>
          <w:w w:val="105"/>
        </w:rPr>
        <w:t xml:space="preserve"> </w:t>
      </w:r>
      <w:r w:rsidRPr="00EB3C6A">
        <w:rPr>
          <w:rFonts w:ascii="Times New Roman" w:hAnsi="Times New Roman" w:cs="Times New Roman"/>
          <w:w w:val="105"/>
        </w:rPr>
        <w:t>deverá</w:t>
      </w:r>
      <w:r w:rsidR="00EB3C6A" w:rsidRPr="00EB3C6A">
        <w:rPr>
          <w:rFonts w:ascii="Times New Roman" w:hAnsi="Times New Roman" w:cs="Times New Roman"/>
          <w:w w:val="105"/>
        </w:rPr>
        <w:t xml:space="preserve"> </w:t>
      </w:r>
      <w:r w:rsidRPr="00EB3C6A">
        <w:rPr>
          <w:rFonts w:ascii="Times New Roman" w:hAnsi="Times New Roman" w:cs="Times New Roman"/>
          <w:w w:val="105"/>
        </w:rPr>
        <w:t>corresponder</w:t>
      </w:r>
      <w:r w:rsidR="00EB3C6A" w:rsidRPr="00EB3C6A">
        <w:rPr>
          <w:rFonts w:ascii="Times New Roman" w:hAnsi="Times New Roman" w:cs="Times New Roman"/>
          <w:w w:val="105"/>
        </w:rPr>
        <w:t xml:space="preserve"> </w:t>
      </w:r>
      <w:r w:rsidRPr="00EB3C6A">
        <w:rPr>
          <w:rFonts w:ascii="Times New Roman" w:hAnsi="Times New Roman" w:cs="Times New Roman"/>
          <w:w w:val="105"/>
        </w:rPr>
        <w:t>ao</w:t>
      </w:r>
      <w:r w:rsidR="00EB3C6A" w:rsidRPr="00EB3C6A">
        <w:rPr>
          <w:rFonts w:ascii="Times New Roman" w:hAnsi="Times New Roman" w:cs="Times New Roman"/>
          <w:w w:val="105"/>
        </w:rPr>
        <w:t xml:space="preserve"> </w:t>
      </w:r>
      <w:r w:rsidRPr="00EB3C6A">
        <w:rPr>
          <w:rFonts w:ascii="Times New Roman" w:hAnsi="Times New Roman" w:cs="Times New Roman"/>
          <w:w w:val="105"/>
        </w:rPr>
        <w:t>Modelo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Recibo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Entrega</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Material</w:t>
      </w:r>
      <w:r w:rsidR="00EB3C6A" w:rsidRPr="00EB3C6A">
        <w:rPr>
          <w:rFonts w:ascii="Times New Roman" w:hAnsi="Times New Roman" w:cs="Times New Roman"/>
          <w:w w:val="105"/>
        </w:rPr>
        <w:t xml:space="preserve"> </w:t>
      </w:r>
      <w:r w:rsidRPr="00EB3C6A">
        <w:rPr>
          <w:rFonts w:ascii="Times New Roman" w:hAnsi="Times New Roman" w:cs="Times New Roman"/>
          <w:w w:val="105"/>
        </w:rPr>
        <w:t>OPME,</w:t>
      </w:r>
      <w:r w:rsidR="00EB3C6A" w:rsidRPr="00EB3C6A">
        <w:rPr>
          <w:rFonts w:ascii="Times New Roman" w:hAnsi="Times New Roman" w:cs="Times New Roman"/>
          <w:w w:val="105"/>
        </w:rPr>
        <w:t xml:space="preserve"> </w:t>
      </w:r>
      <w:r w:rsidRPr="00EB3C6A">
        <w:rPr>
          <w:rFonts w:ascii="Times New Roman" w:hAnsi="Times New Roman" w:cs="Times New Roman"/>
          <w:w w:val="105"/>
        </w:rPr>
        <w:t>conforme</w:t>
      </w:r>
      <w:r w:rsidR="00EB3C6A" w:rsidRPr="00EB3C6A">
        <w:rPr>
          <w:rFonts w:ascii="Times New Roman" w:hAnsi="Times New Roman" w:cs="Times New Roman"/>
          <w:w w:val="105"/>
        </w:rPr>
        <w:t xml:space="preserve"> </w:t>
      </w:r>
      <w:r w:rsidRPr="00EB3C6A">
        <w:rPr>
          <w:rFonts w:ascii="Times New Roman" w:hAnsi="Times New Roman" w:cs="Times New Roman"/>
          <w:w w:val="105"/>
        </w:rPr>
        <w:t>anexo</w:t>
      </w:r>
      <w:r w:rsidR="00EB3C6A" w:rsidRPr="00EB3C6A">
        <w:rPr>
          <w:rFonts w:ascii="Times New Roman" w:hAnsi="Times New Roman" w:cs="Times New Roman"/>
          <w:w w:val="105"/>
        </w:rPr>
        <w:t xml:space="preserve"> </w:t>
      </w:r>
      <w:r w:rsidRPr="00EB3C6A">
        <w:rPr>
          <w:rFonts w:ascii="Times New Roman" w:hAnsi="Times New Roman" w:cs="Times New Roman"/>
          <w:w w:val="105"/>
        </w:rPr>
        <w:t>“C” deste Termo de Referência.</w:t>
      </w:r>
      <w:r w:rsidRPr="00EB3C6A">
        <w:rPr>
          <w:rFonts w:ascii="Times New Roman" w:hAnsi="Times New Roman" w:cs="Times New Roman"/>
          <w:w w:val="105"/>
          <w:lang w:val="pt-PT" w:eastAsia="en-US"/>
        </w:rPr>
        <w:t xml:space="preserve"> </w:t>
      </w:r>
    </w:p>
    <w:p w:rsidR="00EC5EC4" w:rsidRPr="00EB3C6A" w:rsidRDefault="00EC5EC4" w:rsidP="00EB3C6A">
      <w:pPr>
        <w:pStyle w:val="Nivel4"/>
        <w:rPr>
          <w:rFonts w:ascii="Times New Roman" w:hAnsi="Times New Roman" w:cs="Times New Roman"/>
          <w:lang w:val="pt-PT" w:eastAsia="en-US"/>
        </w:rPr>
      </w:pP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registro</w:t>
      </w:r>
      <w:r w:rsidR="00EB3C6A" w:rsidRPr="00EB3C6A">
        <w:rPr>
          <w:rFonts w:ascii="Times New Roman" w:hAnsi="Times New Roman" w:cs="Times New Roman"/>
          <w:w w:val="105"/>
        </w:rPr>
        <w:t xml:space="preserve"> </w:t>
      </w:r>
      <w:r w:rsidRPr="00EB3C6A">
        <w:rPr>
          <w:rFonts w:ascii="Times New Roman" w:hAnsi="Times New Roman" w:cs="Times New Roman"/>
          <w:w w:val="105"/>
        </w:rPr>
        <w:t>ANVISA</w:t>
      </w:r>
      <w:r w:rsidR="00EB3C6A" w:rsidRPr="00EB3C6A">
        <w:rPr>
          <w:rFonts w:ascii="Times New Roman" w:hAnsi="Times New Roman" w:cs="Times New Roman"/>
          <w:w w:val="105"/>
        </w:rPr>
        <w:t xml:space="preserve"> </w:t>
      </w:r>
      <w:r w:rsidRPr="00EB3C6A">
        <w:rPr>
          <w:rFonts w:ascii="Times New Roman" w:hAnsi="Times New Roman" w:cs="Times New Roman"/>
          <w:w w:val="105"/>
        </w:rPr>
        <w:t>cadastrado</w:t>
      </w:r>
      <w:r w:rsidR="00EB3C6A" w:rsidRPr="00EB3C6A">
        <w:rPr>
          <w:rFonts w:ascii="Times New Roman" w:hAnsi="Times New Roman" w:cs="Times New Roman"/>
          <w:w w:val="105"/>
        </w:rPr>
        <w:t xml:space="preserve"> </w:t>
      </w:r>
      <w:r w:rsidRPr="00EB3C6A">
        <w:rPr>
          <w:rFonts w:ascii="Times New Roman" w:hAnsi="Times New Roman" w:cs="Times New Roman"/>
          <w:w w:val="105"/>
        </w:rPr>
        <w:t>na</w:t>
      </w:r>
      <w:r w:rsidR="00EB3C6A" w:rsidRPr="00EB3C6A">
        <w:rPr>
          <w:rFonts w:ascii="Times New Roman" w:hAnsi="Times New Roman" w:cs="Times New Roman"/>
          <w:w w:val="105"/>
        </w:rPr>
        <w:t xml:space="preserve"> </w:t>
      </w:r>
      <w:r w:rsidRPr="00EB3C6A">
        <w:rPr>
          <w:rFonts w:ascii="Times New Roman" w:hAnsi="Times New Roman" w:cs="Times New Roman"/>
          <w:w w:val="105"/>
        </w:rPr>
        <w:t>proposta</w:t>
      </w:r>
      <w:r w:rsidR="00EB3C6A" w:rsidRPr="00EB3C6A">
        <w:rPr>
          <w:rFonts w:ascii="Times New Roman" w:hAnsi="Times New Roman" w:cs="Times New Roman"/>
          <w:w w:val="105"/>
        </w:rPr>
        <w:t xml:space="preserve"> </w:t>
      </w:r>
      <w:r w:rsidRPr="00EB3C6A">
        <w:rPr>
          <w:rFonts w:ascii="Times New Roman" w:hAnsi="Times New Roman" w:cs="Times New Roman"/>
          <w:w w:val="105"/>
        </w:rPr>
        <w:t>deverá</w:t>
      </w:r>
      <w:r w:rsidR="00EB3C6A" w:rsidRPr="00EB3C6A">
        <w:rPr>
          <w:rFonts w:ascii="Times New Roman" w:hAnsi="Times New Roman" w:cs="Times New Roman"/>
          <w:w w:val="105"/>
        </w:rPr>
        <w:t xml:space="preserve"> </w:t>
      </w:r>
      <w:r w:rsidRPr="00EB3C6A">
        <w:rPr>
          <w:rFonts w:ascii="Times New Roman" w:hAnsi="Times New Roman" w:cs="Times New Roman"/>
          <w:w w:val="105"/>
        </w:rPr>
        <w:t>compreender</w:t>
      </w:r>
      <w:r w:rsidR="00EB3C6A" w:rsidRPr="00EB3C6A">
        <w:rPr>
          <w:rFonts w:ascii="Times New Roman" w:hAnsi="Times New Roman" w:cs="Times New Roman"/>
          <w:w w:val="105"/>
        </w:rPr>
        <w:t xml:space="preserve"> </w:t>
      </w:r>
      <w:r w:rsidRPr="00EB3C6A">
        <w:rPr>
          <w:rFonts w:ascii="Times New Roman" w:hAnsi="Times New Roman" w:cs="Times New Roman"/>
          <w:w w:val="105"/>
        </w:rPr>
        <w:t>ao</w:t>
      </w:r>
      <w:r w:rsidR="00EB3C6A" w:rsidRPr="00EB3C6A">
        <w:rPr>
          <w:rFonts w:ascii="Times New Roman" w:hAnsi="Times New Roman" w:cs="Times New Roman"/>
          <w:w w:val="105"/>
        </w:rPr>
        <w:t xml:space="preserve"> </w:t>
      </w:r>
      <w:r w:rsidRPr="00EB3C6A">
        <w:rPr>
          <w:rFonts w:ascii="Times New Roman" w:hAnsi="Times New Roman" w:cs="Times New Roman"/>
          <w:w w:val="105"/>
        </w:rPr>
        <w:t>mesmo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material</w:t>
      </w:r>
      <w:r w:rsidR="00EB3C6A" w:rsidRPr="00EB3C6A">
        <w:rPr>
          <w:rFonts w:ascii="Times New Roman" w:hAnsi="Times New Roman" w:cs="Times New Roman"/>
          <w:w w:val="105"/>
        </w:rPr>
        <w:t xml:space="preserve"> </w:t>
      </w:r>
      <w:r w:rsidRPr="00EB3C6A">
        <w:rPr>
          <w:rFonts w:ascii="Times New Roman" w:hAnsi="Times New Roman" w:cs="Times New Roman"/>
          <w:w w:val="105"/>
        </w:rPr>
        <w:t>entregue,</w:t>
      </w:r>
      <w:r w:rsidR="00EB3C6A" w:rsidRPr="00EB3C6A">
        <w:rPr>
          <w:rFonts w:ascii="Times New Roman" w:hAnsi="Times New Roman" w:cs="Times New Roman"/>
          <w:w w:val="105"/>
        </w:rPr>
        <w:t xml:space="preserve"> </w:t>
      </w:r>
      <w:r w:rsidRPr="00EB3C6A">
        <w:rPr>
          <w:rFonts w:ascii="Times New Roman" w:hAnsi="Times New Roman" w:cs="Times New Roman"/>
          <w:w w:val="105"/>
        </w:rPr>
        <w:t>conforme anexo “C” deste Termo de Referência</w:t>
      </w:r>
      <w:r w:rsidRPr="00EB3C6A">
        <w:rPr>
          <w:rFonts w:ascii="Times New Roman" w:hAnsi="Times New Roman" w:cs="Times New Roman"/>
          <w:w w:val="105"/>
          <w:lang w:val="pt-PT" w:eastAsia="en-US"/>
        </w:rPr>
        <w:t>.</w:t>
      </w:r>
    </w:p>
    <w:p w:rsidR="00EC5EC4" w:rsidRPr="00EB3C6A" w:rsidRDefault="00EC5EC4" w:rsidP="00EB3C6A">
      <w:pPr>
        <w:pStyle w:val="Nivel4"/>
        <w:rPr>
          <w:rFonts w:ascii="Times New Roman" w:hAnsi="Times New Roman" w:cs="Times New Roman"/>
          <w:lang w:val="pt-PT" w:eastAsia="en-US"/>
        </w:rPr>
      </w:pPr>
      <w:r w:rsidRPr="00EB3C6A">
        <w:rPr>
          <w:rFonts w:ascii="Times New Roman" w:hAnsi="Times New Roman" w:cs="Times New Roman"/>
          <w:w w:val="105"/>
        </w:rPr>
        <w:t xml:space="preserve">Caso ocorra a impossibilidade do mesmo registro ANVISA para entrega de material durante a vigência da contratação, a Contratada deverá informar previamente, período de 10 (dez) dias úteis com a devida justificativa para mudança de material e desde que seja </w:t>
      </w:r>
      <w:proofErr w:type="gramStart"/>
      <w:r w:rsidRPr="00EB3C6A">
        <w:rPr>
          <w:rFonts w:ascii="Times New Roman" w:hAnsi="Times New Roman" w:cs="Times New Roman"/>
          <w:w w:val="105"/>
        </w:rPr>
        <w:t>comprovado</w:t>
      </w:r>
      <w:proofErr w:type="gramEnd"/>
      <w:r w:rsidRPr="00EB3C6A">
        <w:rPr>
          <w:rFonts w:ascii="Times New Roman" w:hAnsi="Times New Roman" w:cs="Times New Roman"/>
          <w:w w:val="105"/>
        </w:rPr>
        <w:t xml:space="preserve"> a equivalência ou superioridade de qualidade e custos acima dos inicialmente estimados neste certame. Somente serão aceitos materiais que a Administração, mediante pesquisa de preços, certifique a vantagem econômica e técnica para União, cabendo a Contratada a responsabilidade e </w:t>
      </w:r>
      <w:proofErr w:type="gramStart"/>
      <w:r w:rsidRPr="00EB3C6A">
        <w:rPr>
          <w:rFonts w:ascii="Times New Roman" w:hAnsi="Times New Roman" w:cs="Times New Roman"/>
          <w:w w:val="105"/>
        </w:rPr>
        <w:t>sanções previstas no Edital caso ocorra</w:t>
      </w:r>
      <w:proofErr w:type="gramEnd"/>
      <w:r w:rsidRPr="00EB3C6A">
        <w:rPr>
          <w:rFonts w:ascii="Times New Roman" w:hAnsi="Times New Roman" w:cs="Times New Roman"/>
          <w:w w:val="105"/>
        </w:rPr>
        <w:t xml:space="preserve"> qualquer prejuízo por alteração de material previsto durante a vigência da Contratação.</w:t>
      </w:r>
    </w:p>
    <w:p w:rsidR="00EC5EC4" w:rsidRPr="00EB3C6A" w:rsidRDefault="00EC5EC4" w:rsidP="00EB3C6A">
      <w:pPr>
        <w:pStyle w:val="Nivel4"/>
        <w:rPr>
          <w:rFonts w:ascii="Times New Roman" w:hAnsi="Times New Roman" w:cs="Times New Roman"/>
          <w:w w:val="105"/>
        </w:rPr>
      </w:pPr>
      <w:r w:rsidRPr="00EB3C6A">
        <w:rPr>
          <w:rFonts w:ascii="Times New Roman" w:hAnsi="Times New Roman" w:cs="Times New Roman"/>
          <w:w w:val="105"/>
        </w:rPr>
        <w:t xml:space="preserve">Deixa-se de utilizar o recebimento da Nota de Empenho como início da contagem do prazo de entrega por estarem </w:t>
      </w:r>
      <w:proofErr w:type="gramStart"/>
      <w:r w:rsidRPr="00EB3C6A">
        <w:rPr>
          <w:rFonts w:ascii="Times New Roman" w:hAnsi="Times New Roman" w:cs="Times New Roman"/>
          <w:w w:val="105"/>
        </w:rPr>
        <w:t xml:space="preserve">as </w:t>
      </w:r>
      <w:proofErr w:type="spellStart"/>
      <w:r w:rsidRPr="00EB3C6A">
        <w:rPr>
          <w:rFonts w:ascii="Times New Roman" w:hAnsi="Times New Roman" w:cs="Times New Roman"/>
          <w:w w:val="105"/>
        </w:rPr>
        <w:t>OPME’s</w:t>
      </w:r>
      <w:proofErr w:type="spellEnd"/>
      <w:r w:rsidRPr="00EB3C6A">
        <w:rPr>
          <w:rFonts w:ascii="Times New Roman" w:hAnsi="Times New Roman" w:cs="Times New Roman"/>
          <w:w w:val="105"/>
        </w:rPr>
        <w:t xml:space="preserve"> enquadrado no regime especial na remessa interna e interestadual de produtos</w:t>
      </w:r>
      <w:r w:rsidRPr="00EB3C6A">
        <w:rPr>
          <w:rFonts w:ascii="Times New Roman" w:hAnsi="Times New Roman" w:cs="Times New Roman"/>
          <w:w w:val="105"/>
          <w:lang w:eastAsia="en-US"/>
        </w:rPr>
        <w:t xml:space="preserve"> </w:t>
      </w:r>
      <w:bookmarkStart w:id="2" w:name="OLE_LINK1"/>
      <w:r w:rsidRPr="00EB3C6A">
        <w:rPr>
          <w:rFonts w:ascii="Times New Roman" w:hAnsi="Times New Roman" w:cs="Times New Roman"/>
          <w:w w:val="105"/>
        </w:rPr>
        <w:t>médico- hospitalares,</w:t>
      </w:r>
      <w:r w:rsidR="00EB3C6A" w:rsidRPr="00EB3C6A">
        <w:rPr>
          <w:rFonts w:ascii="Times New Roman" w:hAnsi="Times New Roman" w:cs="Times New Roman"/>
          <w:w w:val="105"/>
        </w:rPr>
        <w:t xml:space="preserve"> </w:t>
      </w:r>
      <w:r w:rsidRPr="00EB3C6A">
        <w:rPr>
          <w:rFonts w:ascii="Times New Roman" w:hAnsi="Times New Roman" w:cs="Times New Roman"/>
          <w:w w:val="105"/>
        </w:rPr>
        <w:t>exceto</w:t>
      </w:r>
      <w:r w:rsidR="00EB3C6A" w:rsidRPr="00EB3C6A">
        <w:rPr>
          <w:rFonts w:ascii="Times New Roman" w:hAnsi="Times New Roman" w:cs="Times New Roman"/>
          <w:w w:val="105"/>
        </w:rPr>
        <w:t xml:space="preserve"> </w:t>
      </w:r>
      <w:r w:rsidRPr="00EB3C6A">
        <w:rPr>
          <w:rFonts w:ascii="Times New Roman" w:hAnsi="Times New Roman" w:cs="Times New Roman"/>
          <w:w w:val="105"/>
        </w:rPr>
        <w:t>medicamentos,</w:t>
      </w:r>
      <w:r w:rsidR="00EB3C6A" w:rsidRPr="00EB3C6A">
        <w:rPr>
          <w:rFonts w:ascii="Times New Roman" w:hAnsi="Times New Roman" w:cs="Times New Roman"/>
          <w:w w:val="105"/>
        </w:rPr>
        <w:t xml:space="preserve"> </w:t>
      </w:r>
      <w:r w:rsidRPr="00EB3C6A">
        <w:rPr>
          <w:rFonts w:ascii="Times New Roman" w:hAnsi="Times New Roman" w:cs="Times New Roman"/>
          <w:w w:val="105"/>
        </w:rPr>
        <w:t>relacionados</w:t>
      </w:r>
      <w:proofErr w:type="gramEnd"/>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implantes</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próteses</w:t>
      </w:r>
      <w:r w:rsidR="00EB3C6A" w:rsidRPr="00EB3C6A">
        <w:rPr>
          <w:rFonts w:ascii="Times New Roman" w:hAnsi="Times New Roman" w:cs="Times New Roman"/>
          <w:w w:val="105"/>
        </w:rPr>
        <w:t xml:space="preserve"> </w:t>
      </w:r>
      <w:r w:rsidRPr="00EB3C6A">
        <w:rPr>
          <w:rFonts w:ascii="Times New Roman" w:hAnsi="Times New Roman" w:cs="Times New Roman"/>
          <w:w w:val="105"/>
        </w:rPr>
        <w:t>médico-hospitalares,</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utilização</w:t>
      </w:r>
      <w:r w:rsidR="00EB3C6A" w:rsidRPr="00EB3C6A">
        <w:rPr>
          <w:rFonts w:ascii="Times New Roman" w:hAnsi="Times New Roman" w:cs="Times New Roman"/>
          <w:w w:val="105"/>
          <w:lang w:eastAsia="en-US"/>
        </w:rPr>
        <w:t xml:space="preserve"> </w:t>
      </w:r>
      <w:bookmarkEnd w:id="2"/>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ato cirúrgico</w:t>
      </w:r>
      <w:r w:rsidR="00EB3C6A" w:rsidRPr="00EB3C6A">
        <w:rPr>
          <w:rFonts w:ascii="Times New Roman" w:hAnsi="Times New Roman" w:cs="Times New Roman"/>
          <w:w w:val="105"/>
        </w:rPr>
        <w:t xml:space="preserve"> </w:t>
      </w:r>
      <w:r w:rsidRPr="00EB3C6A">
        <w:rPr>
          <w:rFonts w:ascii="Times New Roman" w:hAnsi="Times New Roman" w:cs="Times New Roman"/>
          <w:w w:val="105"/>
        </w:rPr>
        <w:t>por</w:t>
      </w:r>
      <w:r w:rsidR="00EB3C6A" w:rsidRPr="00EB3C6A">
        <w:rPr>
          <w:rFonts w:ascii="Times New Roman" w:hAnsi="Times New Roman" w:cs="Times New Roman"/>
          <w:w w:val="105"/>
        </w:rPr>
        <w:t xml:space="preserve"> </w:t>
      </w:r>
      <w:r w:rsidRPr="00EB3C6A">
        <w:rPr>
          <w:rFonts w:ascii="Times New Roman" w:hAnsi="Times New Roman" w:cs="Times New Roman"/>
          <w:w w:val="105"/>
        </w:rPr>
        <w:t>hospitais</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clínicas</w:t>
      </w:r>
      <w:r w:rsidR="00EB3C6A" w:rsidRPr="00EB3C6A">
        <w:rPr>
          <w:rFonts w:ascii="Times New Roman" w:hAnsi="Times New Roman" w:cs="Times New Roman"/>
          <w:w w:val="105"/>
        </w:rPr>
        <w:t xml:space="preserve"> </w:t>
      </w:r>
      <w:r w:rsidRPr="00EB3C6A">
        <w:rPr>
          <w:rFonts w:ascii="Times New Roman" w:hAnsi="Times New Roman" w:cs="Times New Roman"/>
          <w:w w:val="105"/>
        </w:rPr>
        <w:t>(Redação</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da pelo Ajuste SINIEF Nº3</w:t>
      </w:r>
      <w:r w:rsidR="00EB3C6A" w:rsidRPr="00EB3C6A">
        <w:rPr>
          <w:rFonts w:ascii="Times New Roman" w:hAnsi="Times New Roman" w:cs="Times New Roman"/>
          <w:w w:val="105"/>
          <w:lang w:eastAsia="en-US"/>
        </w:rPr>
        <w:t xml:space="preserve"> </w:t>
      </w:r>
      <w:r w:rsidR="00EB3C6A" w:rsidRPr="00EB3C6A">
        <w:rPr>
          <w:rFonts w:ascii="Times New Roman" w:hAnsi="Times New Roman" w:cs="Times New Roman"/>
          <w:w w:val="105"/>
        </w:rPr>
        <w:t>DE 27/07/201</w:t>
      </w:r>
      <w:r w:rsidRPr="00EB3C6A">
        <w:rPr>
          <w:rFonts w:ascii="Times New Roman" w:hAnsi="Times New Roman" w:cs="Times New Roman"/>
          <w:w w:val="105"/>
        </w:rPr>
        <w:t>5).</w:t>
      </w:r>
    </w:p>
    <w:p w:rsidR="00EC5EC4" w:rsidRPr="00EB3C6A" w:rsidRDefault="00EC5EC4" w:rsidP="00EB3C6A">
      <w:pPr>
        <w:pStyle w:val="Nivel3"/>
        <w:rPr>
          <w:rFonts w:ascii="Times New Roman" w:hAnsi="Times New Roman" w:cs="Times New Roman"/>
          <w:lang w:val="pt-PT" w:eastAsia="en-US"/>
        </w:rPr>
      </w:pP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fornecimento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material</w:t>
      </w:r>
      <w:r w:rsidR="00EB3C6A" w:rsidRPr="00EB3C6A">
        <w:rPr>
          <w:rFonts w:ascii="Times New Roman" w:hAnsi="Times New Roman" w:cs="Times New Roman"/>
          <w:w w:val="105"/>
        </w:rPr>
        <w:t xml:space="preserve"> </w:t>
      </w:r>
      <w:r w:rsidRPr="00EB3C6A">
        <w:rPr>
          <w:rFonts w:ascii="Times New Roman" w:hAnsi="Times New Roman" w:cs="Times New Roman"/>
          <w:w w:val="105"/>
        </w:rPr>
        <w:t>solicitado</w:t>
      </w:r>
      <w:r w:rsidR="00EB3C6A" w:rsidRPr="00EB3C6A">
        <w:rPr>
          <w:rFonts w:ascii="Times New Roman" w:hAnsi="Times New Roman" w:cs="Times New Roman"/>
          <w:w w:val="105"/>
        </w:rPr>
        <w:t xml:space="preserve"> </w:t>
      </w:r>
      <w:r w:rsidRPr="00EB3C6A">
        <w:rPr>
          <w:rFonts w:ascii="Times New Roman" w:hAnsi="Times New Roman" w:cs="Times New Roman"/>
          <w:w w:val="105"/>
        </w:rPr>
        <w:t>será</w:t>
      </w:r>
      <w:r w:rsidR="00EB3C6A" w:rsidRPr="00EB3C6A">
        <w:rPr>
          <w:rFonts w:ascii="Times New Roman" w:hAnsi="Times New Roman" w:cs="Times New Roman"/>
          <w:w w:val="105"/>
        </w:rPr>
        <w:t xml:space="preserve"> </w:t>
      </w: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consignação,</w:t>
      </w:r>
      <w:r w:rsidR="00EB3C6A" w:rsidRPr="00EB3C6A">
        <w:rPr>
          <w:rFonts w:ascii="Times New Roman" w:hAnsi="Times New Roman" w:cs="Times New Roman"/>
          <w:w w:val="105"/>
        </w:rPr>
        <w:t xml:space="preserve"> </w:t>
      </w:r>
      <w:r w:rsidRPr="00EB3C6A">
        <w:rPr>
          <w:rFonts w:ascii="Times New Roman" w:hAnsi="Times New Roman" w:cs="Times New Roman"/>
          <w:w w:val="105"/>
        </w:rPr>
        <w:t>sendo</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após</w:t>
      </w:r>
      <w:r w:rsidR="00EB3C6A" w:rsidRPr="00EB3C6A">
        <w:rPr>
          <w:rFonts w:ascii="Times New Roman" w:hAnsi="Times New Roman" w:cs="Times New Roman"/>
          <w:w w:val="105"/>
        </w:rPr>
        <w:t xml:space="preserve"> </w:t>
      </w:r>
      <w:r w:rsidRPr="00EB3C6A">
        <w:rPr>
          <w:rFonts w:ascii="Times New Roman" w:hAnsi="Times New Roman" w:cs="Times New Roman"/>
          <w:w w:val="105"/>
        </w:rPr>
        <w:t>sua</w:t>
      </w:r>
      <w:r w:rsidR="00EB3C6A" w:rsidRPr="00EB3C6A">
        <w:rPr>
          <w:rFonts w:ascii="Times New Roman" w:hAnsi="Times New Roman" w:cs="Times New Roman"/>
          <w:w w:val="105"/>
        </w:rPr>
        <w:t xml:space="preserve"> </w:t>
      </w:r>
      <w:r w:rsidRPr="00EB3C6A">
        <w:rPr>
          <w:rFonts w:ascii="Times New Roman" w:hAnsi="Times New Roman" w:cs="Times New Roman"/>
          <w:w w:val="105"/>
        </w:rPr>
        <w:t>utilização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auditagem</w:t>
      </w:r>
      <w:r w:rsidR="00EB3C6A" w:rsidRPr="00EB3C6A">
        <w:rPr>
          <w:rFonts w:ascii="Times New Roman" w:hAnsi="Times New Roman" w:cs="Times New Roman"/>
          <w:w w:val="105"/>
        </w:rPr>
        <w:t xml:space="preserve"> </w:t>
      </w:r>
      <w:r w:rsidRPr="00EB3C6A">
        <w:rPr>
          <w:rFonts w:ascii="Times New Roman" w:hAnsi="Times New Roman" w:cs="Times New Roman"/>
          <w:w w:val="105"/>
        </w:rPr>
        <w:t>será</w:t>
      </w:r>
      <w:r w:rsidR="00EB3C6A" w:rsidRPr="00EB3C6A">
        <w:rPr>
          <w:rFonts w:ascii="Times New Roman" w:hAnsi="Times New Roman" w:cs="Times New Roman"/>
          <w:w w:val="105"/>
        </w:rPr>
        <w:t xml:space="preserve"> </w:t>
      </w:r>
      <w:r w:rsidRPr="00EB3C6A">
        <w:rPr>
          <w:rFonts w:ascii="Times New Roman" w:hAnsi="Times New Roman" w:cs="Times New Roman"/>
          <w:w w:val="105"/>
        </w:rPr>
        <w:t>emitido</w:t>
      </w:r>
      <w:r w:rsidR="00EB3C6A" w:rsidRPr="00EB3C6A">
        <w:rPr>
          <w:rFonts w:ascii="Times New Roman" w:hAnsi="Times New Roman" w:cs="Times New Roman"/>
          <w:w w:val="105"/>
        </w:rPr>
        <w:t xml:space="preserve"> </w:t>
      </w:r>
      <w:r w:rsidRPr="00EB3C6A">
        <w:rPr>
          <w:rFonts w:ascii="Times New Roman" w:hAnsi="Times New Roman" w:cs="Times New Roman"/>
          <w:w w:val="105"/>
        </w:rPr>
        <w:t>e entregue</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Nota</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Empenho</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posterior</w:t>
      </w:r>
      <w:r w:rsidR="00EB3C6A" w:rsidRPr="00EB3C6A">
        <w:rPr>
          <w:rFonts w:ascii="Times New Roman" w:hAnsi="Times New Roman" w:cs="Times New Roman"/>
          <w:w w:val="105"/>
        </w:rPr>
        <w:t xml:space="preserve"> </w:t>
      </w:r>
      <w:r w:rsidRPr="00EB3C6A">
        <w:rPr>
          <w:rFonts w:ascii="Times New Roman" w:hAnsi="Times New Roman" w:cs="Times New Roman"/>
          <w:w w:val="105"/>
        </w:rPr>
        <w:t>emissão</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Nota</w:t>
      </w:r>
      <w:r w:rsidR="00EB3C6A" w:rsidRPr="00EB3C6A">
        <w:rPr>
          <w:rFonts w:ascii="Times New Roman" w:hAnsi="Times New Roman" w:cs="Times New Roman"/>
          <w:w w:val="105"/>
        </w:rPr>
        <w:t xml:space="preserve"> </w:t>
      </w:r>
      <w:r w:rsidRPr="00EB3C6A">
        <w:rPr>
          <w:rFonts w:ascii="Times New Roman" w:hAnsi="Times New Roman" w:cs="Times New Roman"/>
          <w:w w:val="105"/>
        </w:rPr>
        <w:t>Fiscal</w:t>
      </w:r>
      <w:r w:rsidR="00EB3C6A" w:rsidRPr="00EB3C6A">
        <w:rPr>
          <w:rFonts w:ascii="Times New Roman" w:hAnsi="Times New Roman" w:cs="Times New Roman"/>
          <w:w w:val="105"/>
        </w:rPr>
        <w:t xml:space="preserve"> </w:t>
      </w:r>
      <w:r w:rsidRPr="00EB3C6A">
        <w:rPr>
          <w:rFonts w:ascii="Times New Roman" w:hAnsi="Times New Roman" w:cs="Times New Roman"/>
          <w:w w:val="105"/>
        </w:rPr>
        <w:t>por</w:t>
      </w:r>
      <w:r w:rsidR="00EB3C6A" w:rsidRPr="00EB3C6A">
        <w:rPr>
          <w:rFonts w:ascii="Times New Roman" w:hAnsi="Times New Roman" w:cs="Times New Roman"/>
          <w:w w:val="105"/>
        </w:rPr>
        <w:t xml:space="preserve"> </w:t>
      </w:r>
      <w:r w:rsidRPr="00EB3C6A">
        <w:rPr>
          <w:rFonts w:ascii="Times New Roman" w:hAnsi="Times New Roman" w:cs="Times New Roman"/>
          <w:w w:val="105"/>
        </w:rPr>
        <w:t>parte</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fornecedor</w:t>
      </w:r>
      <w:r w:rsidRPr="00EB3C6A">
        <w:rPr>
          <w:rFonts w:ascii="Times New Roman" w:hAnsi="Times New Roman" w:cs="Times New Roman"/>
          <w:w w:val="105"/>
          <w:lang w:val="pt-PT" w:eastAsia="en-US"/>
        </w:rPr>
        <w:t>.</w:t>
      </w:r>
    </w:p>
    <w:p w:rsidR="00EC5EC4" w:rsidRPr="00EB3C6A" w:rsidRDefault="00EC5EC4" w:rsidP="00EB3C6A">
      <w:pPr>
        <w:pStyle w:val="Nivel4"/>
        <w:rPr>
          <w:rFonts w:ascii="Times New Roman" w:hAnsi="Times New Roman" w:cs="Times New Roman"/>
          <w:w w:val="105"/>
        </w:rPr>
      </w:pPr>
      <w:r w:rsidRPr="00EB3C6A">
        <w:rPr>
          <w:rFonts w:ascii="Times New Roman" w:hAnsi="Times New Roman" w:cs="Times New Roman"/>
          <w:w w:val="105"/>
        </w:rPr>
        <w:t>A nota de empenho somente será gerada após auditoria interna acerca dos materiais utilizados nos eventuais procedimentos cirúrgicos, a conferência será por meio de Relatório “</w:t>
      </w:r>
      <w:proofErr w:type="gramStart"/>
      <w:r w:rsidRPr="00EB3C6A">
        <w:rPr>
          <w:rFonts w:ascii="Times New Roman" w:hAnsi="Times New Roman" w:cs="Times New Roman"/>
          <w:w w:val="105"/>
        </w:rPr>
        <w:t>Pós cirúrgico</w:t>
      </w:r>
      <w:proofErr w:type="gramEnd"/>
      <w:r w:rsidRPr="00EB3C6A">
        <w:rPr>
          <w:rFonts w:ascii="Times New Roman" w:hAnsi="Times New Roman" w:cs="Times New Roman"/>
          <w:w w:val="105"/>
        </w:rPr>
        <w:t xml:space="preserve">” (contendo os dados suficientes para auditoria da contratação), </w:t>
      </w:r>
      <w:r w:rsidRPr="00EB3C6A">
        <w:rPr>
          <w:rFonts w:ascii="Times New Roman" w:hAnsi="Times New Roman" w:cs="Times New Roman"/>
          <w:w w:val="105"/>
        </w:rPr>
        <w:lastRenderedPageBreak/>
        <w:t>o qual deverá atender o modelo em anexo a este Termo de Referência, Anexo B – Modelo de Relatório Pós Cirúrgico.</w:t>
      </w:r>
    </w:p>
    <w:p w:rsidR="00EC5EC4" w:rsidRPr="00EB3C6A" w:rsidRDefault="00EC5EC4" w:rsidP="00EB3C6A">
      <w:pPr>
        <w:pStyle w:val="Nivel5"/>
        <w:rPr>
          <w:rFonts w:ascii="Times New Roman" w:hAnsi="Times New Roman" w:cs="Times New Roman"/>
          <w:lang w:val="pt-PT" w:eastAsia="en-US"/>
        </w:rPr>
      </w:pP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prazo</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envio</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Relatório</w:t>
      </w:r>
      <w:r w:rsidR="00EB3C6A" w:rsidRPr="00EB3C6A">
        <w:rPr>
          <w:rFonts w:ascii="Times New Roman" w:hAnsi="Times New Roman" w:cs="Times New Roman"/>
          <w:w w:val="105"/>
        </w:rPr>
        <w:t xml:space="preserve"> </w:t>
      </w:r>
      <w:r w:rsidRPr="00EB3C6A">
        <w:rPr>
          <w:rFonts w:ascii="Times New Roman" w:hAnsi="Times New Roman" w:cs="Times New Roman"/>
          <w:w w:val="105"/>
        </w:rPr>
        <w:t>Pós</w:t>
      </w:r>
      <w:r w:rsidR="00EB3C6A" w:rsidRPr="00EB3C6A">
        <w:rPr>
          <w:rFonts w:ascii="Times New Roman" w:hAnsi="Times New Roman" w:cs="Times New Roman"/>
          <w:w w:val="105"/>
        </w:rPr>
        <w:t xml:space="preserve"> </w:t>
      </w:r>
      <w:r w:rsidRPr="00EB3C6A">
        <w:rPr>
          <w:rFonts w:ascii="Times New Roman" w:hAnsi="Times New Roman" w:cs="Times New Roman"/>
          <w:w w:val="105"/>
        </w:rPr>
        <w:t>Cirúrgico,</w:t>
      </w:r>
      <w:r w:rsidR="00EB3C6A" w:rsidRPr="00EB3C6A">
        <w:rPr>
          <w:rFonts w:ascii="Times New Roman" w:hAnsi="Times New Roman" w:cs="Times New Roman"/>
          <w:w w:val="105"/>
        </w:rPr>
        <w:t xml:space="preserve"> </w:t>
      </w:r>
      <w:r w:rsidRPr="00EB3C6A">
        <w:rPr>
          <w:rFonts w:ascii="Times New Roman" w:hAnsi="Times New Roman" w:cs="Times New Roman"/>
          <w:w w:val="105"/>
        </w:rPr>
        <w:t>Anexo</w:t>
      </w:r>
      <w:r w:rsidR="00EB3C6A" w:rsidRPr="00EB3C6A">
        <w:rPr>
          <w:rFonts w:ascii="Times New Roman" w:hAnsi="Times New Roman" w:cs="Times New Roman"/>
          <w:w w:val="105"/>
        </w:rPr>
        <w:t xml:space="preserve"> </w:t>
      </w:r>
      <w:r w:rsidRPr="00EB3C6A">
        <w:rPr>
          <w:rFonts w:ascii="Times New Roman" w:hAnsi="Times New Roman" w:cs="Times New Roman"/>
          <w:w w:val="105"/>
        </w:rPr>
        <w:t>B</w:t>
      </w:r>
      <w:r w:rsidR="00EB3C6A" w:rsidRPr="00EB3C6A">
        <w:rPr>
          <w:rFonts w:ascii="Times New Roman" w:hAnsi="Times New Roman" w:cs="Times New Roman"/>
          <w:w w:val="105"/>
        </w:rPr>
        <w:t xml:space="preserve"> </w:t>
      </w:r>
      <w:r w:rsidRPr="00EB3C6A">
        <w:rPr>
          <w:rFonts w:ascii="Times New Roman" w:hAnsi="Times New Roman" w:cs="Times New Roman"/>
          <w:w w:val="105"/>
        </w:rPr>
        <w:t>deste</w:t>
      </w:r>
      <w:r w:rsidR="00EB3C6A" w:rsidRPr="00EB3C6A">
        <w:rPr>
          <w:rFonts w:ascii="Times New Roman" w:hAnsi="Times New Roman" w:cs="Times New Roman"/>
          <w:w w:val="105"/>
        </w:rPr>
        <w:t xml:space="preserve"> </w:t>
      </w:r>
      <w:r w:rsidRPr="00EB3C6A">
        <w:rPr>
          <w:rFonts w:ascii="Times New Roman" w:hAnsi="Times New Roman" w:cs="Times New Roman"/>
          <w:w w:val="105"/>
        </w:rPr>
        <w:t>Termo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Referência,</w:t>
      </w:r>
      <w:r w:rsidR="00EB3C6A" w:rsidRPr="00EB3C6A">
        <w:rPr>
          <w:rFonts w:ascii="Times New Roman" w:hAnsi="Times New Roman" w:cs="Times New Roman"/>
          <w:w w:val="105"/>
        </w:rPr>
        <w:t xml:space="preserve"> </w:t>
      </w:r>
      <w:r w:rsidRPr="00EB3C6A">
        <w:rPr>
          <w:rFonts w:ascii="Times New Roman" w:hAnsi="Times New Roman" w:cs="Times New Roman"/>
          <w:w w:val="105"/>
        </w:rPr>
        <w:t>emitido</w:t>
      </w:r>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pela Contratada, deverá compreender ao prazo de até </w:t>
      </w:r>
      <w:proofErr w:type="gramStart"/>
      <w:r w:rsidRPr="00EB3C6A">
        <w:rPr>
          <w:rFonts w:ascii="Times New Roman" w:hAnsi="Times New Roman" w:cs="Times New Roman"/>
          <w:w w:val="105"/>
        </w:rPr>
        <w:t>2</w:t>
      </w:r>
      <w:proofErr w:type="gramEnd"/>
      <w:r w:rsidRPr="00EB3C6A">
        <w:rPr>
          <w:rFonts w:ascii="Times New Roman" w:hAnsi="Times New Roman" w:cs="Times New Roman"/>
          <w:w w:val="105"/>
        </w:rPr>
        <w:t xml:space="preserve"> (dois) dias úteis após a utilização dos materiais, o que deverá</w:t>
      </w:r>
      <w:r w:rsidR="00EB3C6A" w:rsidRPr="00EB3C6A">
        <w:rPr>
          <w:rFonts w:ascii="Times New Roman" w:hAnsi="Times New Roman" w:cs="Times New Roman"/>
          <w:w w:val="105"/>
        </w:rPr>
        <w:t xml:space="preserve"> </w:t>
      </w:r>
      <w:r w:rsidRPr="00EB3C6A">
        <w:rPr>
          <w:rFonts w:ascii="Times New Roman" w:hAnsi="Times New Roman" w:cs="Times New Roman"/>
          <w:w w:val="105"/>
        </w:rPr>
        <w:t>ser</w:t>
      </w:r>
      <w:r w:rsidR="00EB3C6A" w:rsidRPr="00EB3C6A">
        <w:rPr>
          <w:rFonts w:ascii="Times New Roman" w:hAnsi="Times New Roman" w:cs="Times New Roman"/>
          <w:w w:val="105"/>
        </w:rPr>
        <w:t xml:space="preserve"> </w:t>
      </w:r>
      <w:r w:rsidRPr="00EB3C6A">
        <w:rPr>
          <w:rFonts w:ascii="Times New Roman" w:hAnsi="Times New Roman" w:cs="Times New Roman"/>
          <w:w w:val="105"/>
        </w:rPr>
        <w:t>enviado</w:t>
      </w:r>
      <w:r w:rsidR="00EB3C6A" w:rsidRPr="00EB3C6A">
        <w:rPr>
          <w:rFonts w:ascii="Times New Roman" w:hAnsi="Times New Roman" w:cs="Times New Roman"/>
          <w:w w:val="105"/>
        </w:rPr>
        <w:t xml:space="preserve"> </w:t>
      </w:r>
      <w:r w:rsidRPr="00EB3C6A">
        <w:rPr>
          <w:rFonts w:ascii="Times New Roman" w:hAnsi="Times New Roman" w:cs="Times New Roman"/>
          <w:w w:val="105"/>
        </w:rPr>
        <w:t>por</w:t>
      </w:r>
      <w:r w:rsidR="00EB3C6A" w:rsidRPr="00EB3C6A">
        <w:rPr>
          <w:rFonts w:ascii="Times New Roman" w:hAnsi="Times New Roman" w:cs="Times New Roman"/>
          <w:w w:val="105"/>
        </w:rPr>
        <w:t xml:space="preserve"> </w:t>
      </w:r>
      <w:r w:rsidRPr="00EB3C6A">
        <w:rPr>
          <w:rFonts w:ascii="Times New Roman" w:hAnsi="Times New Roman" w:cs="Times New Roman"/>
          <w:w w:val="105"/>
        </w:rPr>
        <w:t>e-mail:</w:t>
      </w:r>
      <w:r w:rsidR="00EB3C6A" w:rsidRPr="00EB3C6A">
        <w:rPr>
          <w:rFonts w:ascii="Times New Roman" w:hAnsi="Times New Roman" w:cs="Times New Roman"/>
          <w:w w:val="105"/>
        </w:rPr>
        <w:t xml:space="preserve"> </w:t>
      </w:r>
      <w:hyperlink r:id="rId14" w:history="1">
        <w:r w:rsidR="00EB3C6A" w:rsidRPr="00EB3C6A">
          <w:rPr>
            <w:rFonts w:ascii="Times New Roman" w:hAnsi="Times New Roman" w:cs="Times New Roman"/>
            <w:w w:val="105"/>
          </w:rPr>
          <w:t>hmaspauditoriainterna@gmail.com</w:t>
        </w:r>
      </w:hyperlink>
      <w:r w:rsidRPr="00EB3C6A">
        <w:rPr>
          <w:rFonts w:ascii="Times New Roman" w:hAnsi="Times New Roman" w:cs="Times New Roman"/>
          <w:w w:val="105"/>
        </w:rPr>
        <w:t>,</w:t>
      </w:r>
      <w:r w:rsidR="00EB3C6A" w:rsidRPr="00EB3C6A">
        <w:rPr>
          <w:rFonts w:ascii="Times New Roman" w:hAnsi="Times New Roman" w:cs="Times New Roman"/>
          <w:w w:val="105"/>
        </w:rPr>
        <w:t xml:space="preserve"> </w:t>
      </w:r>
      <w:r w:rsidRPr="00EB3C6A">
        <w:rPr>
          <w:rFonts w:ascii="Times New Roman" w:hAnsi="Times New Roman" w:cs="Times New Roman"/>
          <w:w w:val="105"/>
        </w:rPr>
        <w:t>podendo</w:t>
      </w:r>
      <w:r w:rsidR="00EB3C6A" w:rsidRPr="00EB3C6A">
        <w:rPr>
          <w:rFonts w:ascii="Times New Roman" w:hAnsi="Times New Roman" w:cs="Times New Roman"/>
          <w:w w:val="105"/>
        </w:rPr>
        <w:t xml:space="preserve"> </w:t>
      </w:r>
      <w:r w:rsidRPr="00EB3C6A">
        <w:rPr>
          <w:rFonts w:ascii="Times New Roman" w:hAnsi="Times New Roman" w:cs="Times New Roman"/>
          <w:w w:val="105"/>
        </w:rPr>
        <w:t>ser</w:t>
      </w:r>
      <w:r w:rsidR="00EB3C6A" w:rsidRPr="00EB3C6A">
        <w:rPr>
          <w:rFonts w:ascii="Times New Roman" w:hAnsi="Times New Roman" w:cs="Times New Roman"/>
          <w:w w:val="105"/>
        </w:rPr>
        <w:t xml:space="preserve"> </w:t>
      </w:r>
      <w:r w:rsidRPr="00EB3C6A">
        <w:rPr>
          <w:rFonts w:ascii="Times New Roman" w:hAnsi="Times New Roman" w:cs="Times New Roman"/>
          <w:w w:val="105"/>
        </w:rPr>
        <w:t>confirmado</w:t>
      </w:r>
      <w:r w:rsidR="00EB3C6A" w:rsidRPr="00EB3C6A">
        <w:rPr>
          <w:rFonts w:ascii="Times New Roman" w:hAnsi="Times New Roman" w:cs="Times New Roman"/>
          <w:w w:val="105"/>
        </w:rPr>
        <w:t xml:space="preserve"> </w:t>
      </w:r>
      <w:r w:rsidRPr="00EB3C6A">
        <w:rPr>
          <w:rFonts w:ascii="Times New Roman" w:hAnsi="Times New Roman" w:cs="Times New Roman"/>
          <w:w w:val="105"/>
        </w:rPr>
        <w:t>por</w:t>
      </w:r>
      <w:r w:rsidR="00EB3C6A" w:rsidRPr="00EB3C6A">
        <w:rPr>
          <w:rFonts w:ascii="Times New Roman" w:hAnsi="Times New Roman" w:cs="Times New Roman"/>
          <w:w w:val="105"/>
        </w:rPr>
        <w:t xml:space="preserve"> </w:t>
      </w:r>
      <w:r w:rsidRPr="00EB3C6A">
        <w:rPr>
          <w:rFonts w:ascii="Times New Roman" w:hAnsi="Times New Roman" w:cs="Times New Roman"/>
          <w:w w:val="105"/>
        </w:rPr>
        <w:t>telefone:</w:t>
      </w:r>
      <w:r w:rsidR="00EB3C6A" w:rsidRPr="00EB3C6A">
        <w:rPr>
          <w:rFonts w:ascii="Times New Roman" w:hAnsi="Times New Roman" w:cs="Times New Roman"/>
          <w:w w:val="105"/>
        </w:rPr>
        <w:t xml:space="preserve"> </w:t>
      </w:r>
      <w:r w:rsidRPr="00EB3C6A">
        <w:rPr>
          <w:rFonts w:ascii="Times New Roman" w:hAnsi="Times New Roman" w:cs="Times New Roman"/>
          <w:w w:val="105"/>
        </w:rPr>
        <w:t>(11)3278-4047.</w:t>
      </w:r>
    </w:p>
    <w:p w:rsidR="00EC5EC4" w:rsidRPr="00EB3C6A" w:rsidRDefault="00EC5EC4" w:rsidP="00EB3C6A">
      <w:pPr>
        <w:pStyle w:val="Nivel4"/>
        <w:rPr>
          <w:rFonts w:ascii="Times New Roman" w:hAnsi="Times New Roman" w:cs="Times New Roman"/>
          <w:w w:val="105"/>
        </w:rPr>
      </w:pPr>
      <w:r w:rsidRPr="00EB3C6A">
        <w:rPr>
          <w:rFonts w:ascii="Times New Roman" w:hAnsi="Times New Roman" w:cs="Times New Roman"/>
          <w:w w:val="105"/>
        </w:rPr>
        <w:t>Os produtos devem ser apresentados em suas unidades de acondicionamento (embalagem individual) contendo o número do lote, a data de validade, tipo de esterilização (se for o caso) e o nome comercial de forma legível, em atendimento ao artigo 31 do Código de Defesa do Consumidor.</w:t>
      </w:r>
    </w:p>
    <w:p w:rsidR="00EC5EC4" w:rsidRPr="00EB3C6A" w:rsidRDefault="00EC5EC4" w:rsidP="00EB3C6A">
      <w:pPr>
        <w:pStyle w:val="Nivel3"/>
        <w:rPr>
          <w:rFonts w:ascii="Times New Roman" w:hAnsi="Times New Roman" w:cs="Times New Roman"/>
          <w:w w:val="105"/>
        </w:rPr>
      </w:pP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entrada</w:t>
      </w:r>
      <w:r w:rsidR="00EB3C6A" w:rsidRPr="00EB3C6A">
        <w:rPr>
          <w:rFonts w:ascii="Times New Roman" w:hAnsi="Times New Roman" w:cs="Times New Roman"/>
          <w:w w:val="105"/>
        </w:rPr>
        <w:t xml:space="preserve"> </w:t>
      </w:r>
      <w:r w:rsidRPr="00EB3C6A">
        <w:rPr>
          <w:rFonts w:ascii="Times New Roman" w:hAnsi="Times New Roman" w:cs="Times New Roman"/>
          <w:w w:val="105"/>
        </w:rPr>
        <w:t>das</w:t>
      </w:r>
      <w:r w:rsidR="00EB3C6A" w:rsidRPr="00EB3C6A">
        <w:rPr>
          <w:rFonts w:ascii="Times New Roman" w:hAnsi="Times New Roman" w:cs="Times New Roman"/>
          <w:w w:val="105"/>
        </w:rPr>
        <w:t xml:space="preserve"> </w:t>
      </w:r>
      <w:r w:rsidRPr="00EB3C6A">
        <w:rPr>
          <w:rFonts w:ascii="Times New Roman" w:hAnsi="Times New Roman" w:cs="Times New Roman"/>
          <w:w w:val="105"/>
        </w:rPr>
        <w:t>OPME</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seus</w:t>
      </w:r>
      <w:r w:rsidR="00EB3C6A" w:rsidRPr="00EB3C6A">
        <w:rPr>
          <w:rFonts w:ascii="Times New Roman" w:hAnsi="Times New Roman" w:cs="Times New Roman"/>
          <w:w w:val="105"/>
        </w:rPr>
        <w:t xml:space="preserve"> </w:t>
      </w:r>
      <w:r w:rsidRPr="00EB3C6A">
        <w:rPr>
          <w:rFonts w:ascii="Times New Roman" w:hAnsi="Times New Roman" w:cs="Times New Roman"/>
          <w:w w:val="105"/>
        </w:rPr>
        <w:t>respectivos</w:t>
      </w:r>
      <w:r w:rsidR="00EB3C6A" w:rsidRPr="00EB3C6A">
        <w:rPr>
          <w:rFonts w:ascii="Times New Roman" w:hAnsi="Times New Roman" w:cs="Times New Roman"/>
          <w:w w:val="105"/>
        </w:rPr>
        <w:t xml:space="preserve"> </w:t>
      </w:r>
      <w:r w:rsidRPr="00EB3C6A">
        <w:rPr>
          <w:rFonts w:ascii="Times New Roman" w:hAnsi="Times New Roman" w:cs="Times New Roman"/>
          <w:w w:val="105"/>
        </w:rPr>
        <w:t>equipamentos</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acessórios,</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almoxarifado</w:t>
      </w:r>
      <w:r w:rsidR="00EB3C6A" w:rsidRPr="00EB3C6A">
        <w:rPr>
          <w:rFonts w:ascii="Times New Roman" w:hAnsi="Times New Roman" w:cs="Times New Roman"/>
          <w:w w:val="105"/>
        </w:rPr>
        <w:t xml:space="preserve"> </w:t>
      </w:r>
      <w:r w:rsidRPr="00EB3C6A">
        <w:rPr>
          <w:rFonts w:ascii="Times New Roman" w:hAnsi="Times New Roman" w:cs="Times New Roman"/>
          <w:w w:val="105"/>
        </w:rPr>
        <w:t>das</w:t>
      </w:r>
      <w:r w:rsidR="00EB3C6A" w:rsidRPr="00EB3C6A">
        <w:rPr>
          <w:rFonts w:ascii="Times New Roman" w:hAnsi="Times New Roman" w:cs="Times New Roman"/>
          <w:w w:val="105"/>
        </w:rPr>
        <w:t xml:space="preserve"> </w:t>
      </w:r>
      <w:r w:rsidRPr="00EB3C6A">
        <w:rPr>
          <w:rFonts w:ascii="Times New Roman" w:hAnsi="Times New Roman" w:cs="Times New Roman"/>
          <w:w w:val="105"/>
        </w:rPr>
        <w:t>farmácias</w:t>
      </w:r>
      <w:r w:rsidR="00EB3C6A" w:rsidRPr="00EB3C6A">
        <w:rPr>
          <w:rFonts w:ascii="Times New Roman" w:hAnsi="Times New Roman" w:cs="Times New Roman"/>
          <w:w w:val="105"/>
        </w:rPr>
        <w:t xml:space="preserve"> </w:t>
      </w:r>
      <w:r w:rsidRPr="00EB3C6A">
        <w:rPr>
          <w:rFonts w:ascii="Times New Roman" w:hAnsi="Times New Roman" w:cs="Times New Roman"/>
          <w:w w:val="105"/>
        </w:rPr>
        <w:t>hospitalares</w:t>
      </w:r>
      <w:r w:rsidR="00EB3C6A" w:rsidRPr="00EB3C6A">
        <w:rPr>
          <w:rFonts w:ascii="Times New Roman" w:hAnsi="Times New Roman" w:cs="Times New Roman"/>
          <w:w w:val="105"/>
        </w:rPr>
        <w:t xml:space="preserve"> </w:t>
      </w:r>
      <w:r w:rsidRPr="00EB3C6A">
        <w:rPr>
          <w:rFonts w:ascii="Times New Roman" w:hAnsi="Times New Roman" w:cs="Times New Roman"/>
          <w:w w:val="105"/>
        </w:rPr>
        <w:t>ou seção</w:t>
      </w:r>
      <w:r w:rsidR="00EB3C6A" w:rsidRPr="00EB3C6A">
        <w:rPr>
          <w:rFonts w:ascii="Times New Roman" w:hAnsi="Times New Roman" w:cs="Times New Roman"/>
          <w:w w:val="105"/>
        </w:rPr>
        <w:t xml:space="preserve"> </w:t>
      </w:r>
      <w:r w:rsidRPr="00EB3C6A">
        <w:rPr>
          <w:rFonts w:ascii="Times New Roman" w:hAnsi="Times New Roman" w:cs="Times New Roman"/>
          <w:w w:val="105"/>
        </w:rPr>
        <w:t>equivalente,</w:t>
      </w:r>
      <w:r w:rsidR="00EB3C6A" w:rsidRPr="00EB3C6A">
        <w:rPr>
          <w:rFonts w:ascii="Times New Roman" w:hAnsi="Times New Roman" w:cs="Times New Roman"/>
          <w:w w:val="105"/>
        </w:rPr>
        <w:t xml:space="preserve"> </w:t>
      </w:r>
      <w:r w:rsidRPr="00EB3C6A">
        <w:rPr>
          <w:rFonts w:ascii="Times New Roman" w:hAnsi="Times New Roman" w:cs="Times New Roman"/>
          <w:w w:val="105"/>
        </w:rPr>
        <w:t>deve</w:t>
      </w:r>
      <w:r w:rsidR="00EB3C6A" w:rsidRPr="00EB3C6A">
        <w:rPr>
          <w:rFonts w:ascii="Times New Roman" w:hAnsi="Times New Roman" w:cs="Times New Roman"/>
          <w:w w:val="105"/>
        </w:rPr>
        <w:t xml:space="preserve"> </w:t>
      </w:r>
      <w:r w:rsidRPr="00EB3C6A">
        <w:rPr>
          <w:rFonts w:ascii="Times New Roman" w:hAnsi="Times New Roman" w:cs="Times New Roman"/>
          <w:w w:val="105"/>
        </w:rPr>
        <w:t>ser</w:t>
      </w:r>
      <w:r w:rsidR="00EB3C6A" w:rsidRPr="00EB3C6A">
        <w:rPr>
          <w:rFonts w:ascii="Times New Roman" w:hAnsi="Times New Roman" w:cs="Times New Roman"/>
          <w:w w:val="105"/>
        </w:rPr>
        <w:t xml:space="preserve"> </w:t>
      </w:r>
      <w:r w:rsidRPr="00EB3C6A">
        <w:rPr>
          <w:rFonts w:ascii="Times New Roman" w:hAnsi="Times New Roman" w:cs="Times New Roman"/>
          <w:w w:val="105"/>
        </w:rPr>
        <w:t>detalhadamente</w:t>
      </w:r>
      <w:r w:rsidR="00EB3C6A" w:rsidRPr="00EB3C6A">
        <w:rPr>
          <w:rFonts w:ascii="Times New Roman" w:hAnsi="Times New Roman" w:cs="Times New Roman"/>
          <w:w w:val="105"/>
        </w:rPr>
        <w:t xml:space="preserve"> </w:t>
      </w:r>
      <w:r w:rsidRPr="00EB3C6A">
        <w:rPr>
          <w:rFonts w:ascii="Times New Roman" w:hAnsi="Times New Roman" w:cs="Times New Roman"/>
          <w:w w:val="105"/>
        </w:rPr>
        <w:t>conferida</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documentada,</w:t>
      </w:r>
      <w:r w:rsidR="00EB3C6A" w:rsidRPr="00EB3C6A">
        <w:rPr>
          <w:rFonts w:ascii="Times New Roman" w:hAnsi="Times New Roman" w:cs="Times New Roman"/>
          <w:w w:val="105"/>
        </w:rPr>
        <w:t xml:space="preserve"> </w:t>
      </w:r>
      <w:r w:rsidRPr="00EB3C6A">
        <w:rPr>
          <w:rFonts w:ascii="Times New Roman" w:hAnsi="Times New Roman" w:cs="Times New Roman"/>
          <w:w w:val="105"/>
        </w:rPr>
        <w:t>quando</w:t>
      </w:r>
      <w:r w:rsidR="00EB3C6A" w:rsidRPr="00EB3C6A">
        <w:rPr>
          <w:rFonts w:ascii="Times New Roman" w:hAnsi="Times New Roman" w:cs="Times New Roman"/>
          <w:w w:val="105"/>
        </w:rPr>
        <w:t xml:space="preserve"> </w:t>
      </w:r>
      <w:r w:rsidRPr="00EB3C6A">
        <w:rPr>
          <w:rFonts w:ascii="Times New Roman" w:hAnsi="Times New Roman" w:cs="Times New Roman"/>
          <w:w w:val="105"/>
        </w:rPr>
        <w:t>possível</w:t>
      </w:r>
      <w:r w:rsidR="00EB3C6A" w:rsidRPr="00EB3C6A">
        <w:rPr>
          <w:rFonts w:ascii="Times New Roman" w:hAnsi="Times New Roman" w:cs="Times New Roman"/>
          <w:w w:val="105"/>
        </w:rPr>
        <w:t xml:space="preserve"> </w:t>
      </w: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sistema</w:t>
      </w:r>
      <w:r w:rsidR="00EB3C6A" w:rsidRPr="00EB3C6A">
        <w:rPr>
          <w:rFonts w:ascii="Times New Roman" w:hAnsi="Times New Roman" w:cs="Times New Roman"/>
          <w:w w:val="105"/>
        </w:rPr>
        <w:t xml:space="preserve"> </w:t>
      </w:r>
      <w:r w:rsidRPr="00EB3C6A">
        <w:rPr>
          <w:rFonts w:ascii="Times New Roman" w:hAnsi="Times New Roman" w:cs="Times New Roman"/>
          <w:w w:val="105"/>
        </w:rPr>
        <w:t>eletrônico.</w:t>
      </w:r>
    </w:p>
    <w:p w:rsidR="00EC5EC4" w:rsidRPr="00EB3C6A" w:rsidRDefault="00EC5EC4" w:rsidP="00EB3C6A">
      <w:pPr>
        <w:pStyle w:val="Nivel4"/>
        <w:rPr>
          <w:rFonts w:ascii="Times New Roman" w:hAnsi="Times New Roman" w:cs="Times New Roman"/>
          <w:w w:val="105"/>
        </w:rPr>
      </w:pP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registro</w:t>
      </w:r>
      <w:r w:rsidR="00EB3C6A" w:rsidRPr="00EB3C6A">
        <w:rPr>
          <w:rFonts w:ascii="Times New Roman" w:hAnsi="Times New Roman" w:cs="Times New Roman"/>
          <w:w w:val="105"/>
        </w:rPr>
        <w:t xml:space="preserve"> </w:t>
      </w:r>
      <w:r w:rsidRPr="00EB3C6A">
        <w:rPr>
          <w:rFonts w:ascii="Times New Roman" w:hAnsi="Times New Roman" w:cs="Times New Roman"/>
          <w:w w:val="105"/>
        </w:rPr>
        <w:t>das</w:t>
      </w:r>
      <w:r w:rsidR="00EB3C6A" w:rsidRPr="00EB3C6A">
        <w:rPr>
          <w:rFonts w:ascii="Times New Roman" w:hAnsi="Times New Roman" w:cs="Times New Roman"/>
          <w:w w:val="105"/>
        </w:rPr>
        <w:t xml:space="preserve"> </w:t>
      </w:r>
      <w:r w:rsidRPr="00EB3C6A">
        <w:rPr>
          <w:rFonts w:ascii="Times New Roman" w:hAnsi="Times New Roman" w:cs="Times New Roman"/>
          <w:w w:val="105"/>
        </w:rPr>
        <w:t>informações</w:t>
      </w:r>
      <w:r w:rsidR="00EB3C6A" w:rsidRPr="00EB3C6A">
        <w:rPr>
          <w:rFonts w:ascii="Times New Roman" w:hAnsi="Times New Roman" w:cs="Times New Roman"/>
          <w:w w:val="105"/>
        </w:rPr>
        <w:t xml:space="preserve"> </w:t>
      </w:r>
      <w:r w:rsidRPr="00EB3C6A">
        <w:rPr>
          <w:rFonts w:ascii="Times New Roman" w:hAnsi="Times New Roman" w:cs="Times New Roman"/>
          <w:w w:val="105"/>
        </w:rPr>
        <w:t>será</w:t>
      </w:r>
      <w:r w:rsidR="00EB3C6A" w:rsidRPr="00EB3C6A">
        <w:rPr>
          <w:rFonts w:ascii="Times New Roman" w:hAnsi="Times New Roman" w:cs="Times New Roman"/>
          <w:w w:val="105"/>
        </w:rPr>
        <w:t xml:space="preserve"> </w:t>
      </w:r>
      <w:r w:rsidRPr="00EB3C6A">
        <w:rPr>
          <w:rFonts w:ascii="Times New Roman" w:hAnsi="Times New Roman" w:cs="Times New Roman"/>
          <w:w w:val="105"/>
        </w:rPr>
        <w:t>realizado</w:t>
      </w:r>
      <w:r w:rsidR="00EB3C6A" w:rsidRPr="00EB3C6A">
        <w:rPr>
          <w:rFonts w:ascii="Times New Roman" w:hAnsi="Times New Roman" w:cs="Times New Roman"/>
          <w:w w:val="105"/>
        </w:rPr>
        <w:t xml:space="preserve"> </w:t>
      </w:r>
      <w:r w:rsidRPr="00EB3C6A">
        <w:rPr>
          <w:rFonts w:ascii="Times New Roman" w:hAnsi="Times New Roman" w:cs="Times New Roman"/>
          <w:w w:val="105"/>
        </w:rPr>
        <w:t>conforme</w:t>
      </w:r>
      <w:r w:rsidR="00EB3C6A" w:rsidRPr="00EB3C6A">
        <w:rPr>
          <w:rFonts w:ascii="Times New Roman" w:hAnsi="Times New Roman" w:cs="Times New Roman"/>
          <w:w w:val="105"/>
        </w:rPr>
        <w:t xml:space="preserve"> </w:t>
      </w:r>
      <w:r w:rsidRPr="00EB3C6A">
        <w:rPr>
          <w:rFonts w:ascii="Times New Roman" w:hAnsi="Times New Roman" w:cs="Times New Roman"/>
          <w:w w:val="105"/>
        </w:rPr>
        <w:t>preconizado</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HMASP,</w:t>
      </w:r>
      <w:r w:rsidR="00EB3C6A" w:rsidRPr="00EB3C6A">
        <w:rPr>
          <w:rFonts w:ascii="Times New Roman" w:hAnsi="Times New Roman" w:cs="Times New Roman"/>
          <w:w w:val="105"/>
        </w:rPr>
        <w:t xml:space="preserve"> </w:t>
      </w:r>
      <w:r w:rsidRPr="00EB3C6A">
        <w:rPr>
          <w:rFonts w:ascii="Times New Roman" w:hAnsi="Times New Roman" w:cs="Times New Roman"/>
          <w:w w:val="105"/>
        </w:rPr>
        <w:t>devendo</w:t>
      </w:r>
      <w:r w:rsidR="00EB3C6A" w:rsidRPr="00EB3C6A">
        <w:rPr>
          <w:rFonts w:ascii="Times New Roman" w:hAnsi="Times New Roman" w:cs="Times New Roman"/>
          <w:w w:val="105"/>
        </w:rPr>
        <w:t xml:space="preserve"> </w:t>
      </w:r>
      <w:r w:rsidRPr="00EB3C6A">
        <w:rPr>
          <w:rFonts w:ascii="Times New Roman" w:hAnsi="Times New Roman" w:cs="Times New Roman"/>
          <w:w w:val="105"/>
        </w:rPr>
        <w:t>constar:</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número</w:t>
      </w:r>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da nota fiscal, código, quantitativo, validade, lote, valor, o CNPJ e a razão social do fabricante e do fornecedor de OPME. Após a conferência e a assinatura do documento, este ficará arquivado no estabelecimento de saúde. </w:t>
      </w:r>
    </w:p>
    <w:p w:rsidR="00EC5EC4" w:rsidRPr="00EB3C6A" w:rsidRDefault="00EC5EC4" w:rsidP="00EB3C6A">
      <w:pPr>
        <w:pStyle w:val="Nivel4"/>
        <w:rPr>
          <w:rFonts w:ascii="Times New Roman" w:hAnsi="Times New Roman" w:cs="Times New Roman"/>
          <w:w w:val="105"/>
        </w:rPr>
      </w:pPr>
      <w:r w:rsidRPr="00EB3C6A">
        <w:rPr>
          <w:rFonts w:ascii="Times New Roman" w:hAnsi="Times New Roman" w:cs="Times New Roman"/>
          <w:w w:val="105"/>
        </w:rPr>
        <w:t xml:space="preserve">Os materiais deverão estar acompanhados </w:t>
      </w:r>
      <w:proofErr w:type="gramStart"/>
      <w:r w:rsidRPr="00EB3C6A">
        <w:rPr>
          <w:rFonts w:ascii="Times New Roman" w:hAnsi="Times New Roman" w:cs="Times New Roman"/>
          <w:w w:val="105"/>
        </w:rPr>
        <w:t>do respectivo Documento Auxiliar</w:t>
      </w:r>
      <w:proofErr w:type="gramEnd"/>
      <w:r w:rsidRPr="00EB3C6A">
        <w:rPr>
          <w:rFonts w:ascii="Times New Roman" w:hAnsi="Times New Roman" w:cs="Times New Roman"/>
          <w:w w:val="105"/>
        </w:rPr>
        <w:t xml:space="preserve"> de Nota Fiscal Eletrônica (DANFE)</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AF</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documento</w:t>
      </w:r>
      <w:r w:rsidR="00EB3C6A" w:rsidRPr="00EB3C6A">
        <w:rPr>
          <w:rFonts w:ascii="Times New Roman" w:hAnsi="Times New Roman" w:cs="Times New Roman"/>
          <w:w w:val="105"/>
        </w:rPr>
        <w:t xml:space="preserve"> </w:t>
      </w:r>
      <w:r w:rsidRPr="00EB3C6A">
        <w:rPr>
          <w:rFonts w:ascii="Times New Roman" w:hAnsi="Times New Roman" w:cs="Times New Roman"/>
          <w:w w:val="105"/>
        </w:rPr>
        <w:t>equivalente,</w:t>
      </w:r>
      <w:r w:rsidR="00EB3C6A" w:rsidRPr="00EB3C6A">
        <w:rPr>
          <w:rFonts w:ascii="Times New Roman" w:hAnsi="Times New Roman" w:cs="Times New Roman"/>
          <w:w w:val="105"/>
        </w:rPr>
        <w:t xml:space="preserve"> </w:t>
      </w:r>
      <w:r w:rsidRPr="00EB3C6A">
        <w:rPr>
          <w:rFonts w:ascii="Times New Roman" w:hAnsi="Times New Roman" w:cs="Times New Roman"/>
          <w:w w:val="105"/>
        </w:rPr>
        <w:t>cabendo</w:t>
      </w:r>
      <w:r w:rsidR="00EB3C6A" w:rsidRPr="00EB3C6A">
        <w:rPr>
          <w:rFonts w:ascii="Times New Roman" w:hAnsi="Times New Roman" w:cs="Times New Roman"/>
          <w:w w:val="105"/>
        </w:rPr>
        <w:t xml:space="preserve"> </w:t>
      </w:r>
      <w:r w:rsidRPr="00EB3C6A">
        <w:rPr>
          <w:rFonts w:ascii="Times New Roman" w:hAnsi="Times New Roman" w:cs="Times New Roman"/>
          <w:w w:val="105"/>
        </w:rPr>
        <w:t>aos</w:t>
      </w:r>
      <w:r w:rsidR="00EB3C6A" w:rsidRPr="00EB3C6A">
        <w:rPr>
          <w:rFonts w:ascii="Times New Roman" w:hAnsi="Times New Roman" w:cs="Times New Roman"/>
          <w:w w:val="105"/>
        </w:rPr>
        <w:t xml:space="preserve"> </w:t>
      </w:r>
      <w:r w:rsidRPr="00EB3C6A">
        <w:rPr>
          <w:rFonts w:ascii="Times New Roman" w:hAnsi="Times New Roman" w:cs="Times New Roman"/>
          <w:w w:val="105"/>
        </w:rPr>
        <w:t>profissionais</w:t>
      </w:r>
      <w:r w:rsidR="00EB3C6A" w:rsidRPr="00EB3C6A">
        <w:rPr>
          <w:rFonts w:ascii="Times New Roman" w:hAnsi="Times New Roman" w:cs="Times New Roman"/>
          <w:w w:val="105"/>
        </w:rPr>
        <w:t xml:space="preserve"> </w:t>
      </w:r>
      <w:r w:rsidRPr="00EB3C6A">
        <w:rPr>
          <w:rFonts w:ascii="Times New Roman" w:hAnsi="Times New Roman" w:cs="Times New Roman"/>
          <w:w w:val="105"/>
        </w:rPr>
        <w:t>encarregados</w:t>
      </w:r>
      <w:r w:rsidR="00EB3C6A" w:rsidRPr="00EB3C6A">
        <w:rPr>
          <w:rFonts w:ascii="Times New Roman" w:hAnsi="Times New Roman" w:cs="Times New Roman"/>
          <w:w w:val="105"/>
        </w:rPr>
        <w:t xml:space="preserve"> </w:t>
      </w:r>
      <w:r w:rsidRPr="00EB3C6A">
        <w:rPr>
          <w:rFonts w:ascii="Times New Roman" w:hAnsi="Times New Roman" w:cs="Times New Roman"/>
          <w:w w:val="105"/>
        </w:rPr>
        <w:t>pelo</w:t>
      </w:r>
      <w:r w:rsidR="00EB3C6A" w:rsidRPr="00EB3C6A">
        <w:rPr>
          <w:rFonts w:ascii="Times New Roman" w:hAnsi="Times New Roman" w:cs="Times New Roman"/>
          <w:w w:val="105"/>
        </w:rPr>
        <w:t xml:space="preserve"> </w:t>
      </w:r>
      <w:r w:rsidRPr="00EB3C6A">
        <w:rPr>
          <w:rFonts w:ascii="Times New Roman" w:hAnsi="Times New Roman" w:cs="Times New Roman"/>
          <w:w w:val="105"/>
        </w:rPr>
        <w:t>almoxarifado</w:t>
      </w:r>
      <w:r w:rsidR="00EB3C6A" w:rsidRPr="00EB3C6A">
        <w:rPr>
          <w:rFonts w:ascii="Times New Roman" w:hAnsi="Times New Roman" w:cs="Times New Roman"/>
          <w:w w:val="105"/>
        </w:rPr>
        <w:t xml:space="preserve"> </w:t>
      </w:r>
      <w:r w:rsidRPr="00EB3C6A">
        <w:rPr>
          <w:rFonts w:ascii="Times New Roman" w:hAnsi="Times New Roman" w:cs="Times New Roman"/>
          <w:w w:val="105"/>
        </w:rPr>
        <w:t>das</w:t>
      </w:r>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farmácias </w:t>
      </w:r>
      <w:r w:rsidR="00EB3C6A" w:rsidRPr="00EB3C6A">
        <w:rPr>
          <w:rFonts w:ascii="Times New Roman" w:hAnsi="Times New Roman" w:cs="Times New Roman"/>
          <w:w w:val="105"/>
        </w:rPr>
        <w:t xml:space="preserve"> </w:t>
      </w:r>
      <w:r w:rsidRPr="00EB3C6A">
        <w:rPr>
          <w:rFonts w:ascii="Times New Roman" w:hAnsi="Times New Roman" w:cs="Times New Roman"/>
          <w:w w:val="105"/>
        </w:rPr>
        <w:t>hospitalares</w:t>
      </w:r>
      <w:r w:rsidR="00EB3C6A" w:rsidRPr="00EB3C6A">
        <w:rPr>
          <w:rFonts w:ascii="Times New Roman" w:hAnsi="Times New Roman" w:cs="Times New Roman"/>
          <w:w w:val="105"/>
        </w:rPr>
        <w:t xml:space="preserve"> </w:t>
      </w:r>
      <w:r w:rsidRPr="00EB3C6A">
        <w:rPr>
          <w:rFonts w:ascii="Times New Roman" w:hAnsi="Times New Roman" w:cs="Times New Roman"/>
          <w:w w:val="105"/>
        </w:rPr>
        <w:t>das</w:t>
      </w:r>
      <w:r w:rsidR="00EB3C6A" w:rsidRPr="00EB3C6A">
        <w:rPr>
          <w:rFonts w:ascii="Times New Roman" w:hAnsi="Times New Roman" w:cs="Times New Roman"/>
          <w:w w:val="105"/>
        </w:rPr>
        <w:t xml:space="preserve"> </w:t>
      </w:r>
      <w:r w:rsidRPr="00EB3C6A">
        <w:rPr>
          <w:rFonts w:ascii="Times New Roman" w:hAnsi="Times New Roman" w:cs="Times New Roman"/>
          <w:w w:val="105"/>
        </w:rPr>
        <w:t>OMS</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seção</w:t>
      </w:r>
      <w:r w:rsidR="00EB3C6A" w:rsidRPr="00EB3C6A">
        <w:rPr>
          <w:rFonts w:ascii="Times New Roman" w:hAnsi="Times New Roman" w:cs="Times New Roman"/>
          <w:w w:val="105"/>
        </w:rPr>
        <w:t xml:space="preserve"> </w:t>
      </w:r>
      <w:r w:rsidRPr="00EB3C6A">
        <w:rPr>
          <w:rFonts w:ascii="Times New Roman" w:hAnsi="Times New Roman" w:cs="Times New Roman"/>
          <w:w w:val="105"/>
        </w:rPr>
        <w:t>equivalente</w:t>
      </w:r>
      <w:r w:rsidR="00EB3C6A" w:rsidRPr="00EB3C6A">
        <w:rPr>
          <w:rFonts w:ascii="Times New Roman" w:hAnsi="Times New Roman" w:cs="Times New Roman"/>
          <w:w w:val="105"/>
        </w:rPr>
        <w:t xml:space="preserve"> </w:t>
      </w:r>
      <w:r w:rsidRPr="00EB3C6A">
        <w:rPr>
          <w:rFonts w:ascii="Times New Roman" w:hAnsi="Times New Roman" w:cs="Times New Roman"/>
          <w:w w:val="105"/>
        </w:rPr>
        <w:t>realizar</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recebimento</w:t>
      </w:r>
      <w:r w:rsidR="00EB3C6A" w:rsidRPr="00EB3C6A">
        <w:rPr>
          <w:rFonts w:ascii="Times New Roman" w:hAnsi="Times New Roman" w:cs="Times New Roman"/>
          <w:w w:val="105"/>
        </w:rPr>
        <w:t xml:space="preserve"> </w:t>
      </w:r>
      <w:r w:rsidRPr="00EB3C6A">
        <w:rPr>
          <w:rFonts w:ascii="Times New Roman" w:hAnsi="Times New Roman" w:cs="Times New Roman"/>
          <w:w w:val="105"/>
        </w:rPr>
        <w:t>provisório</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definitivo.</w:t>
      </w:r>
    </w:p>
    <w:p w:rsidR="00EC5EC4" w:rsidRPr="00EB3C6A" w:rsidRDefault="00EC5EC4" w:rsidP="00EB3C6A">
      <w:pPr>
        <w:pStyle w:val="Nivel2"/>
        <w:rPr>
          <w:lang w:val="pt-PT" w:eastAsia="en-US"/>
        </w:rPr>
      </w:pPr>
      <w:r w:rsidRPr="00EB3C6A">
        <w:rPr>
          <w:lang w:val="pt-PT" w:eastAsia="en-US"/>
        </w:rPr>
        <w:t>O</w:t>
      </w:r>
      <w:r w:rsidR="00EB3C6A" w:rsidRPr="00EB3C6A">
        <w:rPr>
          <w:lang w:val="pt-PT" w:eastAsia="en-US"/>
        </w:rPr>
        <w:t xml:space="preserve"> </w:t>
      </w:r>
      <w:r w:rsidRPr="00EB3C6A">
        <w:rPr>
          <w:lang w:val="pt-PT" w:eastAsia="en-US"/>
        </w:rPr>
        <w:t>transporte</w:t>
      </w:r>
      <w:r w:rsidR="00EB3C6A" w:rsidRPr="00EB3C6A">
        <w:rPr>
          <w:lang w:val="pt-PT" w:eastAsia="en-US"/>
        </w:rPr>
        <w:t xml:space="preserve"> </w:t>
      </w:r>
      <w:r w:rsidRPr="00EB3C6A">
        <w:rPr>
          <w:lang w:val="pt-PT" w:eastAsia="en-US"/>
        </w:rPr>
        <w:t>dos</w:t>
      </w:r>
      <w:r w:rsidR="00EB3C6A" w:rsidRPr="00EB3C6A">
        <w:rPr>
          <w:lang w:val="pt-PT" w:eastAsia="en-US"/>
        </w:rPr>
        <w:t xml:space="preserve"> </w:t>
      </w:r>
      <w:r w:rsidRPr="00EB3C6A">
        <w:rPr>
          <w:lang w:val="pt-PT" w:eastAsia="en-US"/>
        </w:rPr>
        <w:t>produtos</w:t>
      </w:r>
      <w:r w:rsidR="00EB3C6A" w:rsidRPr="00EB3C6A">
        <w:rPr>
          <w:lang w:val="pt-PT" w:eastAsia="en-US"/>
        </w:rPr>
        <w:t xml:space="preserve"> </w:t>
      </w:r>
      <w:r w:rsidRPr="00EB3C6A">
        <w:rPr>
          <w:lang w:val="pt-PT" w:eastAsia="en-US"/>
        </w:rPr>
        <w:t>deverá</w:t>
      </w:r>
      <w:r w:rsidR="00EB3C6A" w:rsidRPr="00EB3C6A">
        <w:rPr>
          <w:lang w:val="pt-PT" w:eastAsia="en-US"/>
        </w:rPr>
        <w:t xml:space="preserve"> </w:t>
      </w:r>
      <w:r w:rsidRPr="00EB3C6A">
        <w:rPr>
          <w:lang w:val="pt-PT" w:eastAsia="en-US"/>
        </w:rPr>
        <w:t>obedecer</w:t>
      </w:r>
      <w:r w:rsidR="00EB3C6A" w:rsidRPr="00EB3C6A">
        <w:rPr>
          <w:lang w:val="pt-PT" w:eastAsia="en-US"/>
        </w:rPr>
        <w:t xml:space="preserve"> </w:t>
      </w:r>
      <w:r w:rsidRPr="00EB3C6A">
        <w:rPr>
          <w:lang w:val="pt-PT" w:eastAsia="en-US"/>
        </w:rPr>
        <w:t>a</w:t>
      </w:r>
      <w:r w:rsidR="00EB3C6A" w:rsidRPr="00EB3C6A">
        <w:rPr>
          <w:lang w:val="pt-PT" w:eastAsia="en-US"/>
        </w:rPr>
        <w:t xml:space="preserve"> </w:t>
      </w:r>
      <w:r w:rsidRPr="00EB3C6A">
        <w:rPr>
          <w:lang w:val="pt-PT" w:eastAsia="en-US"/>
        </w:rPr>
        <w:t>critérios</w:t>
      </w:r>
      <w:r w:rsidR="00EB3C6A" w:rsidRPr="00EB3C6A">
        <w:rPr>
          <w:lang w:val="pt-PT" w:eastAsia="en-US"/>
        </w:rPr>
        <w:t xml:space="preserve"> </w:t>
      </w:r>
      <w:r w:rsidRPr="00EB3C6A">
        <w:rPr>
          <w:lang w:val="pt-PT" w:eastAsia="en-US"/>
        </w:rPr>
        <w:t>de</w:t>
      </w:r>
      <w:r w:rsidR="00EB3C6A" w:rsidRPr="00EB3C6A">
        <w:rPr>
          <w:lang w:val="pt-PT" w:eastAsia="en-US"/>
        </w:rPr>
        <w:t xml:space="preserve"> </w:t>
      </w:r>
      <w:r w:rsidRPr="00EB3C6A">
        <w:rPr>
          <w:lang w:val="pt-PT" w:eastAsia="en-US"/>
        </w:rPr>
        <w:t>modo</w:t>
      </w:r>
      <w:r w:rsidR="00EB3C6A" w:rsidRPr="00EB3C6A">
        <w:rPr>
          <w:lang w:val="pt-PT" w:eastAsia="en-US"/>
        </w:rPr>
        <w:t xml:space="preserve"> </w:t>
      </w:r>
      <w:r w:rsidRPr="00EB3C6A">
        <w:rPr>
          <w:lang w:val="pt-PT" w:eastAsia="en-US"/>
        </w:rPr>
        <w:t>a</w:t>
      </w:r>
      <w:r w:rsidR="00EB3C6A" w:rsidRPr="00EB3C6A">
        <w:rPr>
          <w:lang w:val="pt-PT" w:eastAsia="en-US"/>
        </w:rPr>
        <w:t xml:space="preserve"> </w:t>
      </w:r>
      <w:r w:rsidRPr="00EB3C6A">
        <w:rPr>
          <w:lang w:val="pt-PT" w:eastAsia="en-US"/>
        </w:rPr>
        <w:t>não</w:t>
      </w:r>
      <w:r w:rsidR="00EB3C6A" w:rsidRPr="00EB3C6A">
        <w:rPr>
          <w:lang w:val="pt-PT" w:eastAsia="en-US"/>
        </w:rPr>
        <w:t xml:space="preserve"> </w:t>
      </w:r>
      <w:r w:rsidRPr="00EB3C6A">
        <w:rPr>
          <w:lang w:val="pt-PT" w:eastAsia="en-US"/>
        </w:rPr>
        <w:t>afetar</w:t>
      </w:r>
      <w:r w:rsidR="00EB3C6A" w:rsidRPr="00EB3C6A">
        <w:rPr>
          <w:lang w:val="pt-PT" w:eastAsia="en-US"/>
        </w:rPr>
        <w:t xml:space="preserve"> </w:t>
      </w:r>
      <w:r w:rsidRPr="00EB3C6A">
        <w:rPr>
          <w:lang w:val="pt-PT" w:eastAsia="en-US"/>
        </w:rPr>
        <w:t>a</w:t>
      </w:r>
      <w:r w:rsidR="00EB3C6A" w:rsidRPr="00EB3C6A">
        <w:rPr>
          <w:lang w:val="pt-PT" w:eastAsia="en-US"/>
        </w:rPr>
        <w:t xml:space="preserve"> </w:t>
      </w:r>
      <w:r w:rsidRPr="00EB3C6A">
        <w:rPr>
          <w:lang w:val="pt-PT" w:eastAsia="en-US"/>
        </w:rPr>
        <w:t>identidade,</w:t>
      </w:r>
      <w:r w:rsidR="00EB3C6A" w:rsidRPr="00EB3C6A">
        <w:rPr>
          <w:lang w:val="pt-PT" w:eastAsia="en-US"/>
        </w:rPr>
        <w:t xml:space="preserve"> </w:t>
      </w:r>
      <w:r w:rsidRPr="00EB3C6A">
        <w:rPr>
          <w:lang w:val="pt-PT" w:eastAsia="en-US"/>
        </w:rPr>
        <w:t>qualidade,</w:t>
      </w:r>
      <w:r w:rsidR="00EB3C6A" w:rsidRPr="00EB3C6A">
        <w:rPr>
          <w:lang w:val="pt-PT" w:eastAsia="en-US"/>
        </w:rPr>
        <w:t xml:space="preserve"> </w:t>
      </w:r>
      <w:r w:rsidRPr="00EB3C6A">
        <w:rPr>
          <w:lang w:val="pt-PT" w:eastAsia="en-US"/>
        </w:rPr>
        <w:t>integridade</w:t>
      </w:r>
      <w:r w:rsidR="00EB3C6A" w:rsidRPr="00EB3C6A">
        <w:rPr>
          <w:lang w:val="pt-PT" w:eastAsia="en-US"/>
        </w:rPr>
        <w:t xml:space="preserve"> </w:t>
      </w:r>
      <w:r w:rsidRPr="00EB3C6A">
        <w:rPr>
          <w:lang w:val="pt-PT" w:eastAsia="en-US"/>
        </w:rPr>
        <w:t>e,</w:t>
      </w:r>
      <w:r w:rsidR="00EB3C6A" w:rsidRPr="00EB3C6A">
        <w:rPr>
          <w:lang w:val="pt-PT" w:eastAsia="en-US"/>
        </w:rPr>
        <w:t xml:space="preserve"> </w:t>
      </w:r>
      <w:r w:rsidRPr="00EB3C6A">
        <w:rPr>
          <w:lang w:val="pt-PT" w:eastAsia="en-US"/>
        </w:rPr>
        <w:t>quando</w:t>
      </w:r>
      <w:r w:rsidR="00EB3C6A" w:rsidRPr="00EB3C6A">
        <w:rPr>
          <w:lang w:val="pt-PT" w:eastAsia="en-US"/>
        </w:rPr>
        <w:t xml:space="preserve"> </w:t>
      </w:r>
      <w:r w:rsidRPr="00EB3C6A">
        <w:rPr>
          <w:lang w:val="pt-PT" w:eastAsia="en-US"/>
        </w:rPr>
        <w:t>for</w:t>
      </w:r>
      <w:r w:rsidR="00EB3C6A" w:rsidRPr="00EB3C6A">
        <w:rPr>
          <w:lang w:val="pt-PT" w:eastAsia="en-US"/>
        </w:rPr>
        <w:t xml:space="preserve"> </w:t>
      </w:r>
      <w:r w:rsidRPr="00EB3C6A">
        <w:rPr>
          <w:lang w:val="pt-PT" w:eastAsia="en-US"/>
        </w:rPr>
        <w:t>o caso, esterilidade dos mesmos</w:t>
      </w:r>
      <w:r w:rsidR="00EB3C6A" w:rsidRPr="00EB3C6A">
        <w:rPr>
          <w:lang w:val="pt-PT" w:eastAsia="en-US"/>
        </w:rPr>
        <w:t>.</w:t>
      </w:r>
    </w:p>
    <w:p w:rsidR="00EC5EC4" w:rsidRPr="00EB3C6A" w:rsidRDefault="00EC5EC4" w:rsidP="00EB3C6A">
      <w:pPr>
        <w:pStyle w:val="Nivel2"/>
        <w:rPr>
          <w:lang w:val="pt-PT" w:eastAsia="en-US"/>
        </w:rPr>
      </w:pPr>
      <w:r w:rsidRPr="00EB3C6A">
        <w:rPr>
          <w:lang w:val="pt-PT" w:eastAsia="en-US"/>
        </w:rPr>
        <w:t>Deverão</w:t>
      </w:r>
      <w:r w:rsidR="00EB3C6A" w:rsidRPr="00EB3C6A">
        <w:rPr>
          <w:lang w:val="pt-PT" w:eastAsia="en-US"/>
        </w:rPr>
        <w:t xml:space="preserve"> </w:t>
      </w:r>
      <w:r w:rsidRPr="00EB3C6A">
        <w:rPr>
          <w:lang w:val="pt-PT" w:eastAsia="en-US"/>
        </w:rPr>
        <w:t>ser</w:t>
      </w:r>
      <w:r w:rsidR="00EB3C6A" w:rsidRPr="00EB3C6A">
        <w:rPr>
          <w:lang w:val="pt-PT" w:eastAsia="en-US"/>
        </w:rPr>
        <w:t xml:space="preserve"> </w:t>
      </w:r>
      <w:r w:rsidRPr="00EB3C6A">
        <w:rPr>
          <w:lang w:val="pt-PT" w:eastAsia="en-US"/>
        </w:rPr>
        <w:t>observadas</w:t>
      </w:r>
      <w:r w:rsidR="00EB3C6A" w:rsidRPr="00EB3C6A">
        <w:rPr>
          <w:lang w:val="pt-PT" w:eastAsia="en-US"/>
        </w:rPr>
        <w:t xml:space="preserve"> </w:t>
      </w:r>
      <w:r w:rsidRPr="00EB3C6A">
        <w:rPr>
          <w:lang w:val="pt-PT" w:eastAsia="en-US"/>
        </w:rPr>
        <w:t>pela</w:t>
      </w:r>
      <w:r w:rsidR="00EB3C6A" w:rsidRPr="00EB3C6A">
        <w:rPr>
          <w:lang w:val="pt-PT" w:eastAsia="en-US"/>
        </w:rPr>
        <w:t xml:space="preserve"> </w:t>
      </w:r>
      <w:r w:rsidRPr="00EB3C6A">
        <w:rPr>
          <w:lang w:val="pt-PT" w:eastAsia="en-US"/>
        </w:rPr>
        <w:t>empresa</w:t>
      </w:r>
      <w:r w:rsidR="00EB3C6A" w:rsidRPr="00EB3C6A">
        <w:rPr>
          <w:lang w:val="pt-PT" w:eastAsia="en-US"/>
        </w:rPr>
        <w:t xml:space="preserve"> </w:t>
      </w:r>
      <w:r w:rsidRPr="00EB3C6A">
        <w:rPr>
          <w:lang w:val="pt-PT" w:eastAsia="en-US"/>
        </w:rPr>
        <w:t>fornecedora</w:t>
      </w:r>
      <w:r w:rsidR="00EB3C6A" w:rsidRPr="00EB3C6A">
        <w:rPr>
          <w:lang w:val="pt-PT" w:eastAsia="en-US"/>
        </w:rPr>
        <w:t xml:space="preserve"> </w:t>
      </w:r>
      <w:r w:rsidRPr="00EB3C6A">
        <w:rPr>
          <w:lang w:val="pt-PT" w:eastAsia="en-US"/>
        </w:rPr>
        <w:t>as</w:t>
      </w:r>
      <w:r w:rsidR="00EB3C6A" w:rsidRPr="00EB3C6A">
        <w:rPr>
          <w:lang w:val="pt-PT" w:eastAsia="en-US"/>
        </w:rPr>
        <w:t xml:space="preserve"> </w:t>
      </w:r>
      <w:r w:rsidRPr="00EB3C6A">
        <w:rPr>
          <w:lang w:val="pt-PT" w:eastAsia="en-US"/>
        </w:rPr>
        <w:t>condições</w:t>
      </w:r>
      <w:r w:rsidR="00EB3C6A" w:rsidRPr="00EB3C6A">
        <w:rPr>
          <w:lang w:val="pt-PT" w:eastAsia="en-US"/>
        </w:rPr>
        <w:t xml:space="preserve"> </w:t>
      </w:r>
      <w:r w:rsidRPr="00EB3C6A">
        <w:rPr>
          <w:lang w:val="pt-PT" w:eastAsia="en-US"/>
        </w:rPr>
        <w:t>de</w:t>
      </w:r>
      <w:r w:rsidR="00EB3C6A" w:rsidRPr="00EB3C6A">
        <w:rPr>
          <w:lang w:val="pt-PT" w:eastAsia="en-US"/>
        </w:rPr>
        <w:t xml:space="preserve"> </w:t>
      </w:r>
      <w:r w:rsidRPr="00EB3C6A">
        <w:rPr>
          <w:lang w:val="pt-PT" w:eastAsia="en-US"/>
        </w:rPr>
        <w:t>guarda</w:t>
      </w:r>
      <w:r w:rsidR="00EB3C6A" w:rsidRPr="00EB3C6A">
        <w:rPr>
          <w:lang w:val="pt-PT" w:eastAsia="en-US"/>
        </w:rPr>
        <w:t xml:space="preserve">  </w:t>
      </w:r>
      <w:r w:rsidRPr="00EB3C6A">
        <w:rPr>
          <w:lang w:val="pt-PT" w:eastAsia="en-US"/>
        </w:rPr>
        <w:t>e</w:t>
      </w:r>
      <w:r w:rsidR="00EB3C6A" w:rsidRPr="00EB3C6A">
        <w:rPr>
          <w:lang w:val="pt-PT" w:eastAsia="en-US"/>
        </w:rPr>
        <w:t xml:space="preserve"> </w:t>
      </w:r>
      <w:r w:rsidRPr="00EB3C6A">
        <w:rPr>
          <w:lang w:val="pt-PT" w:eastAsia="en-US"/>
        </w:rPr>
        <w:t>armazenamento</w:t>
      </w:r>
      <w:r w:rsidR="00EB3C6A" w:rsidRPr="00EB3C6A">
        <w:rPr>
          <w:lang w:val="pt-PT" w:eastAsia="en-US"/>
        </w:rPr>
        <w:t xml:space="preserve"> </w:t>
      </w:r>
      <w:r w:rsidRPr="00EB3C6A">
        <w:rPr>
          <w:lang w:val="pt-PT" w:eastAsia="en-US"/>
        </w:rPr>
        <w:t>dos</w:t>
      </w:r>
      <w:r w:rsidR="00EB3C6A" w:rsidRPr="00EB3C6A">
        <w:rPr>
          <w:lang w:val="pt-PT" w:eastAsia="en-US"/>
        </w:rPr>
        <w:t xml:space="preserve"> </w:t>
      </w:r>
      <w:r w:rsidRPr="00EB3C6A">
        <w:rPr>
          <w:lang w:val="pt-PT" w:eastAsia="en-US"/>
        </w:rPr>
        <w:t>produtos</w:t>
      </w:r>
      <w:r w:rsidR="00EB3C6A" w:rsidRPr="00EB3C6A">
        <w:rPr>
          <w:lang w:val="pt-PT" w:eastAsia="en-US"/>
        </w:rPr>
        <w:t xml:space="preserve"> </w:t>
      </w:r>
      <w:r w:rsidRPr="00EB3C6A">
        <w:rPr>
          <w:lang w:val="pt-PT" w:eastAsia="en-US"/>
        </w:rPr>
        <w:t>a</w:t>
      </w:r>
      <w:r w:rsidR="00EB3C6A" w:rsidRPr="00EB3C6A">
        <w:rPr>
          <w:lang w:val="pt-PT" w:eastAsia="en-US"/>
        </w:rPr>
        <w:t xml:space="preserve"> </w:t>
      </w:r>
      <w:r w:rsidRPr="00EB3C6A">
        <w:rPr>
          <w:lang w:val="pt-PT" w:eastAsia="en-US"/>
        </w:rPr>
        <w:t>fim</w:t>
      </w:r>
      <w:r w:rsidR="00EB3C6A" w:rsidRPr="00EB3C6A">
        <w:rPr>
          <w:lang w:val="pt-PT" w:eastAsia="en-US"/>
        </w:rPr>
        <w:t xml:space="preserve"> </w:t>
      </w:r>
      <w:r w:rsidRPr="00EB3C6A">
        <w:rPr>
          <w:lang w:val="pt-PT" w:eastAsia="en-US"/>
        </w:rPr>
        <w:t>de</w:t>
      </w:r>
      <w:r w:rsidR="00EB3C6A" w:rsidRPr="00EB3C6A">
        <w:rPr>
          <w:lang w:val="pt-PT" w:eastAsia="en-US"/>
        </w:rPr>
        <w:t xml:space="preserve"> </w:t>
      </w:r>
      <w:r w:rsidRPr="00EB3C6A">
        <w:rPr>
          <w:lang w:val="pt-PT" w:eastAsia="en-US"/>
        </w:rPr>
        <w:t>não</w:t>
      </w:r>
      <w:r w:rsidR="00EB3C6A" w:rsidRPr="00EB3C6A">
        <w:rPr>
          <w:lang w:val="pt-PT" w:eastAsia="en-US"/>
        </w:rPr>
        <w:t xml:space="preserve"> </w:t>
      </w:r>
      <w:r w:rsidRPr="00EB3C6A">
        <w:rPr>
          <w:lang w:val="pt-PT" w:eastAsia="en-US"/>
        </w:rPr>
        <w:t>haver</w:t>
      </w:r>
      <w:r w:rsidR="00EB3C6A" w:rsidRPr="00EB3C6A">
        <w:rPr>
          <w:lang w:val="pt-PT" w:eastAsia="en-US"/>
        </w:rPr>
        <w:t xml:space="preserve"> </w:t>
      </w:r>
      <w:r w:rsidRPr="00EB3C6A">
        <w:rPr>
          <w:lang w:val="pt-PT" w:eastAsia="en-US"/>
        </w:rPr>
        <w:t>a deterioração do material, con</w:t>
      </w:r>
      <w:r w:rsidR="00EB3C6A" w:rsidRPr="00EB3C6A">
        <w:rPr>
          <w:lang w:val="pt-PT" w:eastAsia="en-US"/>
        </w:rPr>
        <w:t>forme regulamentação da ANVISA.</w:t>
      </w:r>
    </w:p>
    <w:p w:rsidR="00EC5EC4" w:rsidRPr="00EB3C6A" w:rsidRDefault="00EC5EC4" w:rsidP="00EB3C6A">
      <w:pPr>
        <w:pStyle w:val="Nivel2"/>
        <w:rPr>
          <w:lang w:val="pt-PT" w:eastAsia="en-US"/>
        </w:rPr>
      </w:pPr>
      <w:r w:rsidRPr="00EB3C6A">
        <w:rPr>
          <w:lang w:val="pt-PT" w:eastAsia="en-US"/>
        </w:rPr>
        <w:t xml:space="preserve"> Por ocasião da entrega, deverá ser apresentada cópia autenticada do Certificado de Registro de Produto em plena validade, inclusive para produtos importados; ou protocolo de revalidação do Certificado de Registro de Produto, expedido pela ANVISA, conforme RDC nº 185/2001 e alterações, e artigo 12 da Lei nº 6.360 de 23/09/1976. Não serão aceitos protocolos de solicitação de registro.</w:t>
      </w:r>
    </w:p>
    <w:p w:rsidR="00EC5EC4" w:rsidRPr="00EB3C6A" w:rsidRDefault="00EC5EC4" w:rsidP="00EB3C6A">
      <w:pPr>
        <w:pStyle w:val="Nivel2"/>
        <w:rPr>
          <w:lang w:val="pt-PT" w:eastAsia="en-US"/>
        </w:rPr>
      </w:pPr>
      <w:r w:rsidRPr="00EB3C6A">
        <w:rPr>
          <w:lang w:val="pt-PT" w:eastAsia="en-US"/>
        </w:rPr>
        <w:t xml:space="preserve"> Data limite do prazo de validade do insumo a ser aceito pelo destinatário quando da realização da entrega: entre a data de fabricação e a data da entrega nos locais indicados, não deverá ter transcorrido mais de 25% (vinte e cinco por cento) do prazo de validade.</w:t>
      </w:r>
    </w:p>
    <w:p w:rsidR="00EC5EC4" w:rsidRPr="00EB3C6A" w:rsidRDefault="00EC5EC4" w:rsidP="00EB3C6A">
      <w:pPr>
        <w:pStyle w:val="Nivel3"/>
        <w:rPr>
          <w:rFonts w:ascii="Times New Roman" w:hAnsi="Times New Roman" w:cs="Times New Roman"/>
          <w:lang w:val="pt-PT" w:eastAsia="en-US"/>
        </w:rPr>
      </w:pPr>
      <w:r w:rsidRPr="00EB3C6A">
        <w:rPr>
          <w:rFonts w:ascii="Times New Roman" w:hAnsi="Times New Roman" w:cs="Times New Roman"/>
          <w:w w:val="105"/>
        </w:rPr>
        <w:t>Na</w:t>
      </w:r>
      <w:r w:rsidR="00EB3C6A" w:rsidRPr="00EB3C6A">
        <w:rPr>
          <w:rFonts w:ascii="Times New Roman" w:hAnsi="Times New Roman" w:cs="Times New Roman"/>
          <w:w w:val="105"/>
        </w:rPr>
        <w:t xml:space="preserve"> </w:t>
      </w:r>
      <w:r w:rsidRPr="00EB3C6A">
        <w:rPr>
          <w:rFonts w:ascii="Times New Roman" w:hAnsi="Times New Roman" w:cs="Times New Roman"/>
          <w:w w:val="105"/>
        </w:rPr>
        <w:t>hipótese</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vencimento</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validade</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materiais</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proofErr w:type="spellStart"/>
      <w:r w:rsidRPr="00EB3C6A">
        <w:rPr>
          <w:rFonts w:ascii="Times New Roman" w:hAnsi="Times New Roman" w:cs="Times New Roman"/>
          <w:w w:val="105"/>
        </w:rPr>
        <w:t>ventualmente</w:t>
      </w:r>
      <w:proofErr w:type="spellEnd"/>
      <w:r w:rsidR="00EB3C6A" w:rsidRPr="00EB3C6A">
        <w:rPr>
          <w:rFonts w:ascii="Times New Roman" w:hAnsi="Times New Roman" w:cs="Times New Roman"/>
          <w:w w:val="105"/>
        </w:rPr>
        <w:t xml:space="preserve"> </w:t>
      </w:r>
      <w:r w:rsidRPr="00EB3C6A">
        <w:rPr>
          <w:rFonts w:ascii="Times New Roman" w:hAnsi="Times New Roman" w:cs="Times New Roman"/>
          <w:w w:val="105"/>
        </w:rPr>
        <w:t>estocados</w:t>
      </w:r>
      <w:r w:rsidR="00EB3C6A" w:rsidRPr="00EB3C6A">
        <w:rPr>
          <w:rFonts w:ascii="Times New Roman" w:hAnsi="Times New Roman" w:cs="Times New Roman"/>
          <w:w w:val="105"/>
        </w:rPr>
        <w:t xml:space="preserve"> </w:t>
      </w:r>
      <w:r w:rsidRPr="00EB3C6A">
        <w:rPr>
          <w:rFonts w:ascii="Times New Roman" w:hAnsi="Times New Roman" w:cs="Times New Roman"/>
          <w:w w:val="105"/>
        </w:rPr>
        <w:t>pelo</w:t>
      </w:r>
      <w:r w:rsidR="00EB3C6A" w:rsidRPr="00EB3C6A">
        <w:rPr>
          <w:rFonts w:ascii="Times New Roman" w:hAnsi="Times New Roman" w:cs="Times New Roman"/>
          <w:w w:val="105"/>
        </w:rPr>
        <w:t xml:space="preserve"> </w:t>
      </w:r>
      <w:r w:rsidRPr="00EB3C6A">
        <w:rPr>
          <w:rFonts w:ascii="Times New Roman" w:hAnsi="Times New Roman" w:cs="Times New Roman"/>
          <w:w w:val="105"/>
        </w:rPr>
        <w:t>Contratante,</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Contratada</w:t>
      </w:r>
      <w:r w:rsidR="00EB3C6A" w:rsidRPr="00EB3C6A">
        <w:rPr>
          <w:rFonts w:ascii="Times New Roman" w:hAnsi="Times New Roman" w:cs="Times New Roman"/>
          <w:w w:val="105"/>
        </w:rPr>
        <w:t xml:space="preserve"> </w:t>
      </w:r>
      <w:r w:rsidRPr="00EB3C6A">
        <w:rPr>
          <w:rFonts w:ascii="Times New Roman" w:hAnsi="Times New Roman" w:cs="Times New Roman"/>
          <w:w w:val="105"/>
        </w:rPr>
        <w:t>se compromete a substituí-los por materiais válidos</w:t>
      </w:r>
      <w:r w:rsidRPr="00EB3C6A">
        <w:rPr>
          <w:rFonts w:ascii="Times New Roman" w:hAnsi="Times New Roman" w:cs="Times New Roman"/>
          <w:w w:val="105"/>
          <w:lang w:val="pt-PT" w:eastAsia="en-US"/>
        </w:rPr>
        <w:t xml:space="preserve">. </w:t>
      </w:r>
    </w:p>
    <w:p w:rsidR="00EC5EC4" w:rsidRPr="00EB3C6A" w:rsidRDefault="00EC5EC4" w:rsidP="00EB3C6A">
      <w:pPr>
        <w:pStyle w:val="Nivel2"/>
        <w:rPr>
          <w:u w:val="single"/>
          <w:lang w:val="pt-PT" w:eastAsia="en-US"/>
        </w:rPr>
      </w:pPr>
      <w:r w:rsidRPr="00EB3C6A">
        <w:rPr>
          <w:lang w:val="pt-PT" w:eastAsia="en-US"/>
        </w:rPr>
        <w:t>Caso não seja possível a entrega dentro do prazo previsto neste Termo de Referência, a empresa deverá comunicar as razões respectivas</w:t>
      </w:r>
      <w:r w:rsidR="00EB3C6A" w:rsidRPr="00EB3C6A">
        <w:rPr>
          <w:lang w:val="pt-PT" w:eastAsia="en-US"/>
        </w:rPr>
        <w:t xml:space="preserve"> </w:t>
      </w:r>
      <w:r w:rsidRPr="00EB3C6A">
        <w:rPr>
          <w:lang w:val="pt-PT" w:eastAsia="en-US"/>
        </w:rPr>
        <w:t>compelomenos05(cinco)diasdeantecedênciaparaquequalquerpleitodeprorrogaçãodeprazosejaanalisado,ressalvadas situações de caso fortuito e força maior.</w:t>
      </w:r>
    </w:p>
    <w:p w:rsidR="00EC5EC4" w:rsidRPr="00EB3C6A" w:rsidRDefault="00EC5EC4" w:rsidP="00EB3C6A">
      <w:pPr>
        <w:pStyle w:val="Nivel2"/>
        <w:rPr>
          <w:u w:val="single"/>
          <w:lang w:val="pt-PT" w:eastAsia="en-US"/>
        </w:rPr>
      </w:pPr>
      <w:r w:rsidRPr="00EB3C6A">
        <w:rPr>
          <w:lang w:val="pt-PT" w:eastAsia="en-US"/>
        </w:rPr>
        <w:t xml:space="preserve">Os bens deverão ser entregues no seguinte endereço: Rua Ari Cajado, Nº 36, Vila Monumento, São Paulo – SP, CEP 01551-080, São </w:t>
      </w:r>
      <w:r w:rsidRPr="00EB3C6A">
        <w:rPr>
          <w:spacing w:val="-2"/>
          <w:lang w:val="pt-PT" w:eastAsia="en-US"/>
        </w:rPr>
        <w:t>Paulo-SP.</w:t>
      </w:r>
    </w:p>
    <w:p w:rsidR="006D5FA5" w:rsidRPr="00EB3C6A" w:rsidRDefault="34FC2301" w:rsidP="00B34CDA">
      <w:pPr>
        <w:pStyle w:val="Nvel1-SemNumPreto"/>
        <w:rPr>
          <w:rFonts w:ascii="Times New Roman" w:hAnsi="Times New Roman" w:cs="Times New Roman"/>
        </w:rPr>
      </w:pPr>
      <w:proofErr w:type="gramStart"/>
      <w:r w:rsidRPr="00EB3C6A">
        <w:rPr>
          <w:rFonts w:ascii="Times New Roman" w:hAnsi="Times New Roman" w:cs="Times New Roman"/>
        </w:rPr>
        <w:lastRenderedPageBreak/>
        <w:t>Garantia,</w:t>
      </w:r>
      <w:proofErr w:type="gramEnd"/>
      <w:r w:rsidRPr="00EB3C6A">
        <w:rPr>
          <w:rFonts w:ascii="Times New Roman" w:hAnsi="Times New Roman" w:cs="Times New Roman"/>
        </w:rPr>
        <w:t xml:space="preserve"> manutenção e assistência técnica</w:t>
      </w:r>
    </w:p>
    <w:p w:rsidR="34FC2301" w:rsidRPr="00EB3C6A" w:rsidRDefault="34FC2301" w:rsidP="00EB3C6A">
      <w:pPr>
        <w:pStyle w:val="Nivel2"/>
        <w:rPr>
          <w:lang w:val="pt-PT" w:eastAsia="en-US"/>
        </w:rPr>
      </w:pPr>
      <w:r w:rsidRPr="00EB3C6A">
        <w:rPr>
          <w:lang w:val="pt-PT" w:eastAsia="en-US"/>
        </w:rPr>
        <w:t>O prazo de garantia é aquele estabelecido na Lei nº 8.078, de 11 de setembro de 1990 (Código de Defesa do Consumidor)</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t>MODELO DE GESTÃO DO CONTRATO</w:t>
      </w:r>
    </w:p>
    <w:p w:rsidR="006D5FA5" w:rsidRPr="00EB3C6A" w:rsidRDefault="006D5FA5" w:rsidP="00EB3C6A">
      <w:pPr>
        <w:pStyle w:val="Nivel2"/>
      </w:pPr>
      <w:r w:rsidRPr="00EB3C6A">
        <w:t xml:space="preserve">O contrato deverá ser executado fielmente pelas partes, de acordo com as cláusulas avençadas e as normas da Lei nº 14.133, de 2021, e cada parte </w:t>
      </w:r>
      <w:proofErr w:type="gramStart"/>
      <w:r w:rsidRPr="00EB3C6A">
        <w:t>responderá</w:t>
      </w:r>
      <w:proofErr w:type="gramEnd"/>
      <w:r w:rsidRPr="00EB3C6A">
        <w:t xml:space="preserve"> pelas </w:t>
      </w:r>
      <w:proofErr w:type="spellStart"/>
      <w:r w:rsidRPr="00EB3C6A">
        <w:t>consequências</w:t>
      </w:r>
      <w:proofErr w:type="spellEnd"/>
      <w:r w:rsidRPr="00EB3C6A">
        <w:t xml:space="preserve"> de sua inexecução total ou parcial.</w:t>
      </w:r>
    </w:p>
    <w:p w:rsidR="006D5FA5" w:rsidRPr="00EB3C6A" w:rsidRDefault="006D5FA5" w:rsidP="00EB3C6A">
      <w:pPr>
        <w:pStyle w:val="Nivel2"/>
      </w:pPr>
      <w:r w:rsidRPr="00EB3C6A">
        <w:t>Em caso de impedimento, ordem de paralisação ou suspensão do contrato, o cronograma de execução será prorrogado automaticamente pelo tempo correspondente, anotadas tais circunstâncias mediante simples apostila.</w:t>
      </w:r>
    </w:p>
    <w:p w:rsidR="006D5FA5" w:rsidRPr="00EB3C6A" w:rsidRDefault="006D5FA5" w:rsidP="00EB3C6A">
      <w:pPr>
        <w:pStyle w:val="Nivel2"/>
      </w:pPr>
      <w:r w:rsidRPr="00EB3C6A">
        <w:t>As comunicações entre o órgão ou entidade e a contratada devem ser realizadas por escrito sempre que o ato exigir tal formalidade, admitindo-se o uso de mensagem eletrônica para esse fim.</w:t>
      </w:r>
    </w:p>
    <w:p w:rsidR="006D5FA5" w:rsidRPr="00EB3C6A" w:rsidRDefault="006D5FA5" w:rsidP="00EB3C6A">
      <w:pPr>
        <w:pStyle w:val="Nivel2"/>
      </w:pPr>
      <w:r w:rsidRPr="00EB3C6A">
        <w:t>O órgão ou entidade poderá convocar representante da empresa para adoção de providências que devam ser cumpridas de imediato.</w:t>
      </w:r>
    </w:p>
    <w:p w:rsidR="3D7DE8D5" w:rsidRPr="00EB3C6A" w:rsidRDefault="3D7DE8D5" w:rsidP="00EB3C6A">
      <w:pPr>
        <w:pStyle w:val="Nivel2"/>
      </w:pPr>
      <w:r w:rsidRPr="00EB3C6A">
        <w:t>Após a assinatura do contrato ou instrumento equivalente</w:t>
      </w:r>
      <w:r w:rsidRPr="00EB3C6A">
        <w:rPr>
          <w:strike/>
        </w:rPr>
        <w:t>,</w:t>
      </w:r>
      <w:r w:rsidRPr="00EB3C6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6F66482" w:rsidRPr="00EB3C6A" w:rsidRDefault="06F66482" w:rsidP="00EB3C6A">
      <w:pPr>
        <w:pStyle w:val="Nivel2"/>
      </w:pPr>
      <w:r w:rsidRPr="00EB3C6A">
        <w:t>Fiscalização</w:t>
      </w:r>
    </w:p>
    <w:p w:rsidR="006D5FA5" w:rsidRPr="00EB3C6A" w:rsidRDefault="006D5FA5" w:rsidP="00EB3C6A">
      <w:pPr>
        <w:pStyle w:val="Nivel2"/>
      </w:pPr>
      <w:r w:rsidRPr="00EB3C6A">
        <w:t xml:space="preserve">A execução do contrato deverá ser acompanhada e fiscalizada pelo(s) </w:t>
      </w:r>
      <w:proofErr w:type="gramStart"/>
      <w:r w:rsidRPr="00EB3C6A">
        <w:t>fiscal(</w:t>
      </w:r>
      <w:proofErr w:type="gramEnd"/>
      <w:r w:rsidRPr="00EB3C6A">
        <w:t>is) do contrato, ou pelos respectivos substitutos (</w:t>
      </w:r>
      <w:hyperlink r:id="rId15" w:anchor="art117">
        <w:r w:rsidRPr="00EB3C6A">
          <w:rPr>
            <w:rStyle w:val="Hyperlink"/>
          </w:rPr>
          <w:t>Lei nº 14.133, de 2021, art. 117, caput</w:t>
        </w:r>
      </w:hyperlink>
      <w:r w:rsidRPr="00EB3C6A">
        <w:t>).</w:t>
      </w:r>
    </w:p>
    <w:p w:rsidR="51E44459" w:rsidRPr="00EB3C6A" w:rsidRDefault="51E44459" w:rsidP="00B34CDA">
      <w:pPr>
        <w:pStyle w:val="Nvel1-SemNumPreto"/>
        <w:rPr>
          <w:rFonts w:ascii="Times New Roman" w:hAnsi="Times New Roman" w:cs="Times New Roman"/>
        </w:rPr>
      </w:pPr>
      <w:r w:rsidRPr="00EB3C6A">
        <w:rPr>
          <w:rFonts w:ascii="Times New Roman" w:hAnsi="Times New Roman" w:cs="Times New Roman"/>
        </w:rPr>
        <w:t>Fiscalização Técnica</w:t>
      </w:r>
    </w:p>
    <w:p w:rsidR="006D5FA5" w:rsidRPr="00EB3C6A" w:rsidRDefault="006D5FA5" w:rsidP="00EB3C6A">
      <w:pPr>
        <w:pStyle w:val="Nivel2"/>
      </w:pPr>
      <w:r w:rsidRPr="00EB3C6A">
        <w:t>O fiscal técnico do contrato acompanhará a execução do contrato, para que sejam cumpridas todas as condições estabelecidas no contrato, de modo a assegurar os melhores resultados para a Administração. (Decreto nº 11.246, de 2022, art. 22, VI);</w:t>
      </w:r>
    </w:p>
    <w:p w:rsidR="006D5FA5" w:rsidRPr="00EB3C6A" w:rsidRDefault="006D5FA5" w:rsidP="00EB3C6A">
      <w:pPr>
        <w:pStyle w:val="Nivel3"/>
        <w:rPr>
          <w:rFonts w:ascii="Times New Roman" w:hAnsi="Times New Roman" w:cs="Times New Roman"/>
        </w:rPr>
      </w:pPr>
      <w:r w:rsidRPr="00EB3C6A">
        <w:rPr>
          <w:rFonts w:ascii="Times New Roman" w:hAnsi="Times New Roman" w:cs="Times New Roman"/>
          <w:w w:val="105"/>
        </w:rPr>
        <w:t>O fiscal técnico do contrato anotará no histórico de gerenciamento do contrato todas as ocorrências relacionadas à execução do contrato, com a descrição do que for necessário</w:t>
      </w:r>
      <w:r w:rsidRPr="00EB3C6A">
        <w:rPr>
          <w:rFonts w:ascii="Times New Roman" w:hAnsi="Times New Roman" w:cs="Times New Roman"/>
          <w:w w:val="105"/>
          <w:lang w:val="pt-PT" w:eastAsia="en-US"/>
        </w:rPr>
        <w:t xml:space="preserve"> </w:t>
      </w:r>
      <w:r w:rsidRPr="00EB3C6A">
        <w:rPr>
          <w:rFonts w:ascii="Times New Roman" w:hAnsi="Times New Roman" w:cs="Times New Roman"/>
          <w:w w:val="105"/>
        </w:rPr>
        <w:t>para a regularização das faltas ou dos defeitos observados. (</w:t>
      </w:r>
      <w:hyperlink r:id="rId16" w:anchor="art117§1">
        <w:r w:rsidRPr="00EB3C6A">
          <w:rPr>
            <w:rFonts w:ascii="Times New Roman" w:hAnsi="Times New Roman" w:cs="Times New Roman"/>
            <w:w w:val="105"/>
          </w:rPr>
          <w:t>Lei nº 14.133, de 2021, art. 117, §1º</w:t>
        </w:r>
      </w:hyperlink>
      <w:r w:rsidRPr="00EB3C6A">
        <w:rPr>
          <w:rFonts w:ascii="Times New Roman" w:hAnsi="Times New Roman" w:cs="Times New Roman"/>
          <w:w w:val="105"/>
        </w:rPr>
        <w:t xml:space="preserve">, e </w:t>
      </w:r>
      <w:hyperlink r:id="rId17" w:anchor="art22">
        <w:r w:rsidRPr="00EB3C6A">
          <w:rPr>
            <w:rFonts w:ascii="Times New Roman" w:hAnsi="Times New Roman" w:cs="Times New Roman"/>
            <w:w w:val="105"/>
          </w:rPr>
          <w:t>Decreto nº 11.246, de 2022, art. 22, II</w:t>
        </w:r>
        <w:proofErr w:type="gramStart"/>
        <w:r w:rsidRPr="00EB3C6A">
          <w:rPr>
            <w:rFonts w:ascii="Times New Roman" w:hAnsi="Times New Roman" w:cs="Times New Roman"/>
            <w:w w:val="105"/>
          </w:rPr>
          <w:t>);</w:t>
        </w:r>
        <w:proofErr w:type="gramEnd"/>
      </w:hyperlink>
    </w:p>
    <w:p w:rsidR="006D5FA5" w:rsidRPr="00EB3C6A" w:rsidRDefault="006D5FA5" w:rsidP="00EB3C6A">
      <w:pPr>
        <w:pStyle w:val="Nivel3"/>
        <w:rPr>
          <w:rFonts w:ascii="Times New Roman" w:hAnsi="Times New Roman" w:cs="Times New Roman"/>
        </w:rPr>
      </w:pPr>
      <w:r w:rsidRPr="00EB3C6A">
        <w:rPr>
          <w:rFonts w:ascii="Times New Roman" w:hAnsi="Times New Roman" w:cs="Times New Roman"/>
          <w:w w:val="105"/>
        </w:rPr>
        <w:t>Identificada qualquer inexatidão ou irregularidade, o fiscal técnico do contrato emitirá notificações para a correção da execução do contrato, determinando prazo para a correção. (</w:t>
      </w:r>
      <w:hyperlink r:id="rId18" w:anchor="art22">
        <w:r w:rsidRPr="00EB3C6A">
          <w:rPr>
            <w:rFonts w:ascii="Times New Roman" w:hAnsi="Times New Roman" w:cs="Times New Roman"/>
            <w:w w:val="105"/>
          </w:rPr>
          <w:t>Decreto nº 11.246, de 2022, art. 22, III</w:t>
        </w:r>
      </w:hyperlink>
      <w:r w:rsidRPr="00EB3C6A">
        <w:rPr>
          <w:rFonts w:ascii="Times New Roman" w:hAnsi="Times New Roman" w:cs="Times New Roman"/>
          <w:w w:val="105"/>
        </w:rPr>
        <w:t xml:space="preserve">); </w:t>
      </w:r>
    </w:p>
    <w:p w:rsidR="006D5FA5" w:rsidRPr="00EB3C6A" w:rsidRDefault="006D5FA5" w:rsidP="00EB3C6A">
      <w:pPr>
        <w:pStyle w:val="Nivel3"/>
        <w:rPr>
          <w:rFonts w:ascii="Times New Roman" w:hAnsi="Times New Roman" w:cs="Times New Roman"/>
        </w:rPr>
      </w:pPr>
      <w:r w:rsidRPr="00EB3C6A">
        <w:rPr>
          <w:rFonts w:ascii="Times New Roman" w:hAnsi="Times New Roman" w:cs="Times New Roman"/>
          <w:w w:val="105"/>
        </w:rPr>
        <w:t>O fiscal técnico do contrato informará ao gestor do contato, em tempo hábil, a situação que demandar decisão ou adoção de medidas que ultrapassem sua competência, para que adote as medidas necessárias e saneadoras, se for o caso. (</w:t>
      </w:r>
      <w:hyperlink r:id="rId19" w:anchor="art22">
        <w:r w:rsidRPr="00EB3C6A">
          <w:rPr>
            <w:rFonts w:ascii="Times New Roman" w:hAnsi="Times New Roman" w:cs="Times New Roman"/>
            <w:w w:val="105"/>
          </w:rPr>
          <w:t>Decreto nº 11.246, de 2022, art. 22, IV</w:t>
        </w:r>
      </w:hyperlink>
      <w:r w:rsidRPr="00EB3C6A">
        <w:rPr>
          <w:rFonts w:ascii="Times New Roman" w:hAnsi="Times New Roman" w:cs="Times New Roman"/>
          <w:w w:val="105"/>
          <w:lang w:val="pt-PT" w:eastAsia="en-US"/>
        </w:rPr>
        <w:t>)</w:t>
      </w:r>
      <w:r w:rsidRPr="00EB3C6A">
        <w:rPr>
          <w:rFonts w:ascii="Times New Roman" w:hAnsi="Times New Roman" w:cs="Times New Roman"/>
        </w:rPr>
        <w:t>.</w:t>
      </w:r>
    </w:p>
    <w:p w:rsidR="006D5FA5" w:rsidRPr="00EB3C6A" w:rsidRDefault="006D5FA5" w:rsidP="00EB3C6A">
      <w:pPr>
        <w:pStyle w:val="Nivel3"/>
        <w:rPr>
          <w:rFonts w:ascii="Times New Roman" w:hAnsi="Times New Roman" w:cs="Times New Roman"/>
        </w:rPr>
      </w:pPr>
      <w:r w:rsidRPr="00EB3C6A">
        <w:rPr>
          <w:rFonts w:ascii="Times New Roman" w:hAnsi="Times New Roman" w:cs="Times New Roman"/>
          <w:w w:val="105"/>
        </w:rPr>
        <w:t>No caso de ocorrências que possam inviabilizar a execução do contrato nas datas aprazadas, o fiscal técnico do contrato comunicará o fato imediatamente ao gestor do</w:t>
      </w:r>
      <w:r w:rsidRPr="00EB3C6A">
        <w:rPr>
          <w:rFonts w:ascii="Times New Roman" w:hAnsi="Times New Roman" w:cs="Times New Roman"/>
          <w:w w:val="105"/>
          <w:lang w:val="pt-PT" w:eastAsia="en-US"/>
        </w:rPr>
        <w:t xml:space="preserve"> </w:t>
      </w:r>
      <w:r w:rsidRPr="00EB3C6A">
        <w:rPr>
          <w:rFonts w:ascii="Times New Roman" w:hAnsi="Times New Roman" w:cs="Times New Roman"/>
          <w:w w:val="105"/>
        </w:rPr>
        <w:t>contrato. (</w:t>
      </w:r>
      <w:hyperlink r:id="rId20" w:anchor="art22">
        <w:r w:rsidRPr="00EB3C6A">
          <w:rPr>
            <w:rFonts w:ascii="Times New Roman" w:hAnsi="Times New Roman" w:cs="Times New Roman"/>
            <w:w w:val="105"/>
          </w:rPr>
          <w:t>Decreto nº 11.246, de 2022, art. 22, V</w:t>
        </w:r>
      </w:hyperlink>
      <w:r w:rsidRPr="00EB3C6A">
        <w:rPr>
          <w:rFonts w:ascii="Times New Roman" w:hAnsi="Times New Roman" w:cs="Times New Roman"/>
          <w:w w:val="105"/>
        </w:rPr>
        <w:t>).</w:t>
      </w:r>
    </w:p>
    <w:p w:rsidR="006D5FA5" w:rsidRPr="00EB3C6A" w:rsidRDefault="006D5FA5" w:rsidP="00EB3C6A">
      <w:pPr>
        <w:pStyle w:val="Nivel3"/>
        <w:rPr>
          <w:rFonts w:ascii="Times New Roman" w:eastAsia="Arial" w:hAnsi="Times New Roman" w:cs="Times New Roman"/>
          <w:w w:val="105"/>
        </w:rPr>
      </w:pPr>
      <w:r w:rsidRPr="00EB3C6A">
        <w:rPr>
          <w:rFonts w:ascii="Times New Roman" w:eastAsia="Arial" w:hAnsi="Times New Roman" w:cs="Times New Roman"/>
          <w:w w:val="105"/>
        </w:rPr>
        <w:lastRenderedPageBreak/>
        <w:t>O</w:t>
      </w:r>
      <w:r w:rsidRPr="00EB3C6A">
        <w:rPr>
          <w:rFonts w:ascii="Times New Roman" w:hAnsi="Times New Roman" w:cs="Times New Roman"/>
        </w:rPr>
        <w:t xml:space="preserve"> </w:t>
      </w:r>
      <w:r w:rsidRPr="00EB3C6A">
        <w:rPr>
          <w:rFonts w:ascii="Times New Roman" w:hAnsi="Times New Roman" w:cs="Times New Roman"/>
          <w:w w:val="105"/>
          <w:lang w:val="pt-PT" w:eastAsia="en-US"/>
        </w:rPr>
        <w:t>fiscal técnico do contrato comunicar</w:t>
      </w:r>
      <w:r w:rsidR="6648D71A" w:rsidRPr="00EB3C6A">
        <w:rPr>
          <w:rFonts w:ascii="Times New Roman" w:hAnsi="Times New Roman" w:cs="Times New Roman"/>
          <w:w w:val="105"/>
          <w:lang w:val="pt-PT" w:eastAsia="en-US"/>
        </w:rPr>
        <w:t>á</w:t>
      </w:r>
      <w:r w:rsidRPr="00EB3C6A">
        <w:rPr>
          <w:rFonts w:ascii="Times New Roman" w:hAnsi="Times New Roman" w:cs="Times New Roman"/>
          <w:w w:val="105"/>
          <w:lang w:val="pt-PT" w:eastAsia="en-US"/>
        </w:rPr>
        <w:t xml:space="preserve"> ao gestor do contrato, em tempo hábil, o término do contrato sob sua responsabilidade, com vistas à renovação tempestiva </w:t>
      </w:r>
      <w:r w:rsidRPr="00EB3C6A">
        <w:rPr>
          <w:rFonts w:ascii="Times New Roman" w:eastAsia="Arial" w:hAnsi="Times New Roman" w:cs="Times New Roman"/>
          <w:w w:val="105"/>
        </w:rPr>
        <w:t xml:space="preserve">ou à prorrogação contratual </w:t>
      </w:r>
      <w:hyperlink r:id="rId21" w:anchor="art22">
        <w:r w:rsidRPr="00EB3C6A">
          <w:rPr>
            <w:rFonts w:ascii="Times New Roman" w:eastAsia="Arial" w:hAnsi="Times New Roman" w:cs="Times New Roman"/>
            <w:w w:val="105"/>
          </w:rPr>
          <w:t>(Decreto nº 11.246, de 2022, art. 22, VII</w:t>
        </w:r>
      </w:hyperlink>
      <w:r w:rsidRPr="00EB3C6A">
        <w:rPr>
          <w:rFonts w:ascii="Times New Roman" w:eastAsia="Arial" w:hAnsi="Times New Roman" w:cs="Times New Roman"/>
          <w:w w:val="105"/>
        </w:rPr>
        <w:t>).</w:t>
      </w:r>
    </w:p>
    <w:p w:rsidR="3136B6F2" w:rsidRPr="00EB3C6A" w:rsidRDefault="3136B6F2" w:rsidP="00EB3C6A">
      <w:pPr>
        <w:pStyle w:val="Nivel3"/>
        <w:rPr>
          <w:rFonts w:ascii="Times New Roman" w:hAnsi="Times New Roman" w:cs="Times New Roman"/>
          <w:w w:val="105"/>
        </w:rPr>
      </w:pPr>
      <w:r w:rsidRPr="00EB3C6A">
        <w:rPr>
          <w:rFonts w:ascii="Times New Roman" w:hAnsi="Times New Roman" w:cs="Times New Roman"/>
          <w:w w:val="105"/>
        </w:rPr>
        <w:t>Fiscalização Administrativa</w:t>
      </w:r>
    </w:p>
    <w:p w:rsidR="006D5FA5" w:rsidRPr="00EB3C6A" w:rsidRDefault="006D5FA5" w:rsidP="00EB3C6A">
      <w:pPr>
        <w:pStyle w:val="Nivel2"/>
      </w:pPr>
      <w:r w:rsidRPr="00EB3C6A">
        <w:rPr>
          <w:lang w:val="pt-PT" w:eastAsia="en-US"/>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003A73E2" w:rsidRPr="00EB3C6A">
        <w:rPr>
          <w:lang w:val="pt-PT" w:eastAsia="en-US"/>
        </w:rPr>
        <w:fldChar w:fldCharType="begin"/>
      </w:r>
      <w:r w:rsidR="00FB7406" w:rsidRPr="00EB3C6A">
        <w:rPr>
          <w:lang w:val="pt-PT" w:eastAsia="en-US"/>
        </w:rPr>
        <w:instrText>HYPERLINK "https://www.planalto.gov.br/ccivil_03/_ato2019-2022/2022/Decreto/D11246.htm" \l "art23" \h</w:instrText>
      </w:r>
      <w:r w:rsidR="003A73E2" w:rsidRPr="00EB3C6A">
        <w:rPr>
          <w:lang w:val="pt-PT" w:eastAsia="en-US"/>
        </w:rPr>
        <w:fldChar w:fldCharType="separate"/>
      </w:r>
      <w:r w:rsidRPr="00EB3C6A">
        <w:rPr>
          <w:lang w:val="pt-PT" w:eastAsia="en-US"/>
        </w:rPr>
        <w:t>Art. 23, I e II, do Decreto nº 11.246, de 2022</w:t>
      </w:r>
      <w:r w:rsidR="003A73E2" w:rsidRPr="00EB3C6A">
        <w:rPr>
          <w:lang w:val="pt-PT" w:eastAsia="en-US"/>
        </w:rPr>
        <w:fldChar w:fldCharType="end"/>
      </w:r>
      <w:r w:rsidRPr="00EB3C6A">
        <w:rPr>
          <w:lang w:val="pt-PT" w:eastAsia="en-US"/>
        </w:rPr>
        <w:t>).</w:t>
      </w:r>
    </w:p>
    <w:p w:rsidR="006D5FA5" w:rsidRPr="00EB3C6A" w:rsidRDefault="77384C9D" w:rsidP="00EB3C6A">
      <w:pPr>
        <w:pStyle w:val="Nivel3"/>
        <w:rPr>
          <w:rFonts w:ascii="Times New Roman" w:hAnsi="Times New Roman" w:cs="Times New Roman"/>
          <w:w w:val="105"/>
        </w:rPr>
      </w:pPr>
      <w:r w:rsidRPr="00EB3C6A">
        <w:rPr>
          <w:rFonts w:ascii="Times New Roman" w:hAnsi="Times New Roman" w:cs="Times New Roman"/>
          <w:w w:val="105"/>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sidRPr="00EB3C6A">
          <w:rPr>
            <w:rFonts w:ascii="Times New Roman" w:hAnsi="Times New Roman" w:cs="Times New Roman"/>
            <w:w w:val="105"/>
          </w:rPr>
          <w:t>Decreto nº 11.246, de 2022, art. 23, IV</w:t>
        </w:r>
      </w:hyperlink>
      <w:r w:rsidRPr="00EB3C6A">
        <w:rPr>
          <w:rFonts w:ascii="Times New Roman" w:hAnsi="Times New Roman" w:cs="Times New Roman"/>
          <w:w w:val="105"/>
        </w:rPr>
        <w:t>).</w:t>
      </w:r>
    </w:p>
    <w:p w:rsidR="07D252D6" w:rsidRPr="00EB3C6A" w:rsidRDefault="07D252D6" w:rsidP="00B34CDA">
      <w:pPr>
        <w:pStyle w:val="Nvel1-SemNumPreto"/>
        <w:rPr>
          <w:rFonts w:ascii="Times New Roman" w:hAnsi="Times New Roman" w:cs="Times New Roman"/>
          <w:i/>
          <w:iCs/>
        </w:rPr>
      </w:pPr>
      <w:r w:rsidRPr="00EB3C6A">
        <w:rPr>
          <w:rFonts w:ascii="Times New Roman" w:hAnsi="Times New Roman" w:cs="Times New Roman"/>
        </w:rPr>
        <w:t>Gestor do Contrato</w:t>
      </w:r>
    </w:p>
    <w:p w:rsidR="07D252D6" w:rsidRPr="00EB3C6A" w:rsidRDefault="687891D3" w:rsidP="00EB3C6A">
      <w:pPr>
        <w:pStyle w:val="Nivel2"/>
      </w:pPr>
      <w:r w:rsidRPr="00EB3C6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7D252D6" w:rsidRPr="00EB3C6A" w:rsidRDefault="687891D3" w:rsidP="00EB3C6A">
      <w:pPr>
        <w:pStyle w:val="Nivel2"/>
      </w:pPr>
      <w:r w:rsidRPr="00EB3C6A">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7D252D6" w:rsidRPr="00EB3C6A" w:rsidRDefault="687891D3" w:rsidP="00EB3C6A">
      <w:pPr>
        <w:pStyle w:val="Nivel2"/>
      </w:pPr>
      <w:r w:rsidRPr="00EB3C6A">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7D252D6" w:rsidRPr="00EB3C6A" w:rsidRDefault="687891D3" w:rsidP="00EB3C6A">
      <w:pPr>
        <w:pStyle w:val="Nivel2"/>
      </w:pPr>
      <w:r w:rsidRPr="00EB3C6A">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7D252D6" w:rsidRPr="00EB3C6A" w:rsidRDefault="687891D3" w:rsidP="00EB3C6A">
      <w:pPr>
        <w:pStyle w:val="Nivel2"/>
      </w:pPr>
      <w:r w:rsidRPr="00EB3C6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7D252D6" w:rsidRPr="00EB3C6A" w:rsidRDefault="687891D3" w:rsidP="00EB3C6A">
      <w:pPr>
        <w:pStyle w:val="Nivel2"/>
      </w:pPr>
      <w:r w:rsidRPr="00EB3C6A">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7D252D6" w:rsidRPr="00EB3C6A" w:rsidRDefault="687891D3" w:rsidP="00EB3C6A">
      <w:pPr>
        <w:pStyle w:val="Nivel2"/>
      </w:pPr>
      <w:r w:rsidRPr="00EB3C6A">
        <w:t>O gestor do contrato deverá enviar a documentação pertinente ao setor de contratos para a formalização dos procedimentos de liquidação e pagamento, no valor dimensionado pela fiscalização e gestão nos termos do contrato.</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lastRenderedPageBreak/>
        <w:t>CRITÉRIOS DE MEDIÇÃO E DE PAGAMENTO</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Recebimento</w:t>
      </w:r>
    </w:p>
    <w:p w:rsidR="006D5FA5" w:rsidRPr="00EB3C6A" w:rsidRDefault="006D5FA5" w:rsidP="00EB3C6A">
      <w:pPr>
        <w:pStyle w:val="Nivel2"/>
        <w:rPr>
          <w:lang w:eastAsia="en-US"/>
        </w:rPr>
      </w:pPr>
      <w:r w:rsidRPr="00EB3C6A">
        <w:rPr>
          <w:lang w:eastAsia="en-US"/>
        </w:rPr>
        <w:t xml:space="preserve">Os bens serão recebidos provisoriamente, de forma sumária, no ato da entrega, juntamente com a </w:t>
      </w:r>
      <w:r w:rsidRPr="00EB3C6A">
        <w:rPr>
          <w:rFonts w:eastAsia="Calibri"/>
          <w:lang w:eastAsia="en-US"/>
        </w:rPr>
        <w:t>nota</w:t>
      </w:r>
      <w:r w:rsidRPr="00EB3C6A">
        <w:rPr>
          <w:lang w:eastAsia="en-US"/>
        </w:rPr>
        <w:t xml:space="preserve"> fiscal ou instrumento de cobrança equivalente, </w:t>
      </w:r>
      <w:proofErr w:type="gramStart"/>
      <w:r w:rsidRPr="00EB3C6A">
        <w:rPr>
          <w:lang w:eastAsia="en-US"/>
        </w:rPr>
        <w:t>pelo(</w:t>
      </w:r>
      <w:proofErr w:type="gramEnd"/>
      <w:r w:rsidRPr="00EB3C6A">
        <w:rPr>
          <w:lang w:eastAsia="en-US"/>
        </w:rPr>
        <w:t xml:space="preserve">a) responsável pelo acompanhamento e fiscalização do contrato, para efeito de posterior verificação de sua conformidade com as especificações constantes no Termo de </w:t>
      </w:r>
      <w:proofErr w:type="spellStart"/>
      <w:r w:rsidRPr="00EB3C6A">
        <w:rPr>
          <w:lang w:eastAsia="en-US"/>
        </w:rPr>
        <w:t>Referênciae</w:t>
      </w:r>
      <w:proofErr w:type="spellEnd"/>
      <w:r w:rsidRPr="00EB3C6A">
        <w:rPr>
          <w:lang w:eastAsia="en-US"/>
        </w:rPr>
        <w:t xml:space="preserve"> na proposta.</w:t>
      </w:r>
    </w:p>
    <w:p w:rsidR="00EC5EC4" w:rsidRPr="00EB3C6A" w:rsidRDefault="00EC5EC4" w:rsidP="00EB3C6A">
      <w:pPr>
        <w:pStyle w:val="Nivel2"/>
      </w:pPr>
      <w:r w:rsidRPr="00EB3C6A">
        <w:rPr>
          <w:lang w:val="pt-PT" w:eastAsia="en-US"/>
        </w:rPr>
        <w:t>Os bens poderão ser rejeitados, no todo ou em parte, inclusive antes do recebimento provisório, quando em desacordo com as especificações constantes no Termo de Referência e na proposta, devendo ser substituídos no prazo de 48 (quarenta e oito) horas para procedimentos eletivos e de até 04 (quatro) horas procedimentos de urgência/emergência,</w:t>
      </w:r>
      <w:r w:rsidRPr="00EB3C6A">
        <w:rPr>
          <w:color w:val="E64C3B"/>
        </w:rPr>
        <w:t xml:space="preserve"> </w:t>
      </w:r>
      <w:r w:rsidRPr="00EB3C6A">
        <w:t>a contar da notificação da contratada, às suas custas, sem prejuízo da aplicação das penalidades.</w:t>
      </w:r>
    </w:p>
    <w:p w:rsidR="006D5FA5" w:rsidRPr="00EB3C6A" w:rsidRDefault="00EC5EC4" w:rsidP="00EB3C6A">
      <w:pPr>
        <w:pStyle w:val="Nivel2"/>
        <w:rPr>
          <w:lang w:val="pt-PT" w:eastAsia="en-US"/>
        </w:rPr>
      </w:pPr>
      <w:r w:rsidRPr="00EB3C6A">
        <w:rPr>
          <w:lang w:val="pt-PT" w:eastAsia="en-US"/>
        </w:rPr>
        <w:t>Os bens não utilizados não serão recebidos definitivamente. O empenho dos itens deste certame será por consumo descrito em relatório cirúrgico, por cirurgia, e após aprovação de auditoria interna e setor de OPME.</w:t>
      </w:r>
    </w:p>
    <w:p w:rsidR="006D5FA5" w:rsidRPr="00EB3C6A" w:rsidRDefault="006D5FA5" w:rsidP="00EB3C6A">
      <w:pPr>
        <w:pStyle w:val="Nivel2"/>
        <w:rPr>
          <w:lang w:val="pt-PT" w:eastAsia="en-US"/>
        </w:rPr>
      </w:pPr>
      <w:r w:rsidRPr="00EB3C6A">
        <w:rPr>
          <w:lang w:val="pt-PT" w:eastAsia="en-US"/>
        </w:rPr>
        <w:t xml:space="preserve">Para as contratações decorrentes de despesas cujos valores não ultrapassem o limite de que trata o </w:t>
      </w:r>
      <w:r w:rsidR="003A73E2" w:rsidRPr="00EB3C6A">
        <w:rPr>
          <w:lang w:val="pt-PT" w:eastAsia="en-US"/>
        </w:rPr>
        <w:fldChar w:fldCharType="begin"/>
      </w:r>
      <w:r w:rsidR="00FB7406" w:rsidRPr="00EB3C6A">
        <w:rPr>
          <w:lang w:val="pt-PT" w:eastAsia="en-US"/>
        </w:rPr>
        <w:instrText>HYPERLINK "http://www.planalto.gov.br/ccivil_03/_ato2019-2022/2021/lei/L14133.htm" \l "art75" \h</w:instrText>
      </w:r>
      <w:r w:rsidR="003A73E2" w:rsidRPr="00EB3C6A">
        <w:rPr>
          <w:lang w:val="pt-PT" w:eastAsia="en-US"/>
        </w:rPr>
        <w:fldChar w:fldCharType="separate"/>
      </w:r>
      <w:r w:rsidRPr="00EB3C6A">
        <w:rPr>
          <w:lang w:val="pt-PT"/>
        </w:rPr>
        <w:t>inciso II do art. 75 da Lei nº 14.133, de 2021</w:t>
      </w:r>
      <w:r w:rsidR="003A73E2" w:rsidRPr="00EB3C6A">
        <w:rPr>
          <w:lang w:val="pt-PT" w:eastAsia="en-US"/>
        </w:rPr>
        <w:fldChar w:fldCharType="end"/>
      </w:r>
      <w:r w:rsidRPr="00EB3C6A">
        <w:rPr>
          <w:lang w:val="pt-PT" w:eastAsia="en-US"/>
        </w:rPr>
        <w:t xml:space="preserve">, o prazo máximo para o recebimento definitivo será de até </w:t>
      </w:r>
      <w:r w:rsidR="00EC5EC4" w:rsidRPr="00EB3C6A">
        <w:rPr>
          <w:lang w:val="pt-PT" w:eastAsia="en-US"/>
        </w:rPr>
        <w:t>10 (dez)</w:t>
      </w:r>
      <w:r w:rsidR="00EB3C6A" w:rsidRPr="00EB3C6A">
        <w:rPr>
          <w:lang w:val="pt-PT" w:eastAsia="en-US"/>
        </w:rPr>
        <w:t xml:space="preserve"> </w:t>
      </w:r>
      <w:r w:rsidRPr="00EB3C6A">
        <w:rPr>
          <w:lang w:val="pt-PT" w:eastAsia="en-US"/>
        </w:rPr>
        <w:t>dias úteis.</w:t>
      </w:r>
    </w:p>
    <w:p w:rsidR="006D5FA5" w:rsidRPr="00EB3C6A" w:rsidRDefault="006D5FA5" w:rsidP="00EB3C6A">
      <w:pPr>
        <w:pStyle w:val="Nivel2"/>
        <w:rPr>
          <w:lang w:eastAsia="en-US"/>
        </w:rPr>
      </w:pPr>
      <w:r w:rsidRPr="00EB3C6A">
        <w:rPr>
          <w:lang w:eastAsia="en-US"/>
        </w:rPr>
        <w:t xml:space="preserve">O prazo para recebimento definitivo poderá ser excepcionalmente prorrogado, </w:t>
      </w:r>
      <w:r w:rsidRPr="00EB3C6A">
        <w:rPr>
          <w:color w:val="auto"/>
          <w:lang w:eastAsia="en-US"/>
        </w:rPr>
        <w:t>de forma justificada, por igual período, quando houver necessidade de diligências para a aferição do ate</w:t>
      </w:r>
      <w:r w:rsidRPr="00EB3C6A">
        <w:rPr>
          <w:lang w:eastAsia="en-US"/>
        </w:rPr>
        <w:t>ndimento das exigências contratuais.</w:t>
      </w:r>
    </w:p>
    <w:p w:rsidR="006D5FA5" w:rsidRPr="00EB3C6A" w:rsidRDefault="006D5FA5" w:rsidP="00EB3C6A">
      <w:pPr>
        <w:pStyle w:val="Nivel2"/>
        <w:rPr>
          <w:lang w:val="pt-PT" w:eastAsia="en-US"/>
        </w:rPr>
      </w:pPr>
      <w:r w:rsidRPr="00EB3C6A">
        <w:rPr>
          <w:lang w:val="pt-PT" w:eastAsia="en-US"/>
        </w:rPr>
        <w:t xml:space="preserve">No caso de controvérsia sobre a execução do objeto, quanto à dimensão, qualidade e quantidade, deverá ser observado o teor do </w:t>
      </w:r>
      <w:r w:rsidR="003A73E2" w:rsidRPr="00EB3C6A">
        <w:rPr>
          <w:lang w:val="pt-PT" w:eastAsia="en-US"/>
        </w:rPr>
        <w:fldChar w:fldCharType="begin"/>
      </w:r>
      <w:r w:rsidR="00FB7406" w:rsidRPr="00EB3C6A">
        <w:rPr>
          <w:lang w:val="pt-PT" w:eastAsia="en-US"/>
        </w:rPr>
        <w:instrText>HYPERLINK "http://www.planalto.gov.br/ccivil_03/_ato2019-2022/2021/lei/L14133.htm" \l "art143" \h</w:instrText>
      </w:r>
      <w:r w:rsidR="003A73E2" w:rsidRPr="00EB3C6A">
        <w:rPr>
          <w:lang w:val="pt-PT" w:eastAsia="en-US"/>
        </w:rPr>
        <w:fldChar w:fldCharType="separate"/>
      </w:r>
      <w:r w:rsidRPr="00EB3C6A">
        <w:rPr>
          <w:lang w:val="pt-PT"/>
        </w:rPr>
        <w:t>art. 143 da Lei nº 14.133, de 2021</w:t>
      </w:r>
      <w:r w:rsidR="003A73E2" w:rsidRPr="00EB3C6A">
        <w:rPr>
          <w:lang w:val="pt-PT" w:eastAsia="en-US"/>
        </w:rPr>
        <w:fldChar w:fldCharType="end"/>
      </w:r>
      <w:r w:rsidRPr="00EB3C6A">
        <w:rPr>
          <w:lang w:val="pt-PT" w:eastAsia="en-US"/>
        </w:rPr>
        <w:t>, comunicando-se à empresa para emissão de Nota Fiscal no que pertine à parcela incontroversa da execução do objeto, para efeito de liquidação e pagamento.</w:t>
      </w:r>
    </w:p>
    <w:p w:rsidR="006D5FA5" w:rsidRPr="00EB3C6A" w:rsidRDefault="006D5FA5" w:rsidP="00EB3C6A">
      <w:pPr>
        <w:pStyle w:val="Nivel2"/>
        <w:rPr>
          <w:lang w:eastAsia="en-US"/>
        </w:rPr>
      </w:pPr>
      <w:r w:rsidRPr="00EB3C6A">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D5FA5" w:rsidRPr="00EB3C6A" w:rsidRDefault="006D5FA5" w:rsidP="00EB3C6A">
      <w:pPr>
        <w:pStyle w:val="Nivel2"/>
        <w:rPr>
          <w:lang w:eastAsia="en-US"/>
        </w:rPr>
      </w:pPr>
      <w:r w:rsidRPr="00EB3C6A">
        <w:rPr>
          <w:lang w:eastAsia="en-US"/>
        </w:rPr>
        <w:t xml:space="preserve">O recebimento provisório ou definitivo não excluirá a responsabilidade civil pela solidez e pela segurança </w:t>
      </w:r>
      <w:r w:rsidR="00C92636" w:rsidRPr="00EB3C6A">
        <w:rPr>
          <w:lang w:eastAsia="en-US"/>
        </w:rPr>
        <w:t xml:space="preserve">dos bens </w:t>
      </w:r>
      <w:r w:rsidRPr="00EB3C6A">
        <w:rPr>
          <w:lang w:eastAsia="en-US"/>
        </w:rPr>
        <w:t>nem a responsabilidade ético-profissional pela perfeita execução do contrato.</w:t>
      </w:r>
    </w:p>
    <w:p w:rsidR="009D76FA" w:rsidRPr="00EB3C6A" w:rsidRDefault="006D5FA5" w:rsidP="00B34CDA">
      <w:pPr>
        <w:pStyle w:val="Nvel1-SemNumPreto"/>
        <w:rPr>
          <w:rFonts w:ascii="Times New Roman" w:hAnsi="Times New Roman" w:cs="Times New Roman"/>
        </w:rPr>
      </w:pPr>
      <w:r w:rsidRPr="00EB3C6A">
        <w:rPr>
          <w:rFonts w:ascii="Times New Roman" w:hAnsi="Times New Roman" w:cs="Times New Roman"/>
        </w:rPr>
        <w:t>Liquidaçã</w:t>
      </w:r>
      <w:r w:rsidR="004A5319" w:rsidRPr="00EB3C6A">
        <w:rPr>
          <w:rFonts w:ascii="Times New Roman" w:hAnsi="Times New Roman" w:cs="Times New Roman"/>
        </w:rPr>
        <w:t>o</w:t>
      </w:r>
    </w:p>
    <w:p w:rsidR="006D5FA5" w:rsidRPr="00EB3C6A" w:rsidRDefault="006D5FA5" w:rsidP="00EB3C6A">
      <w:pPr>
        <w:pStyle w:val="Nivel2"/>
        <w:rPr>
          <w:lang w:eastAsia="en-US"/>
        </w:rPr>
      </w:pPr>
      <w:r w:rsidRPr="00EB3C6A">
        <w:rPr>
          <w:lang w:val="pt-PT" w:eastAsia="en-US"/>
        </w:rPr>
        <w:t xml:space="preserve">Recebida a Nota Fiscal ou documento de cobrança equivalente, correrá o prazo de dez dias úteis para fins de liquidação, na forma desta seção, prorrogáveis por igual período, nos termos do </w:t>
      </w:r>
      <w:r w:rsidR="7BCEC987" w:rsidRPr="00EB3C6A">
        <w:rPr>
          <w:lang w:val="pt-PT" w:eastAsia="en-US"/>
        </w:rPr>
        <w:t>art. 7º, §</w:t>
      </w:r>
      <w:r w:rsidR="4E49A5D9" w:rsidRPr="00EB3C6A">
        <w:rPr>
          <w:lang w:val="pt-PT" w:eastAsia="en-US"/>
        </w:rPr>
        <w:t>3</w:t>
      </w:r>
      <w:r w:rsidRPr="00EB3C6A">
        <w:rPr>
          <w:lang w:val="pt-PT"/>
        </w:rPr>
        <w:t>º da Instrução Normativa SEGES/ME nº 77/2022</w:t>
      </w:r>
      <w:r w:rsidRPr="00EB3C6A">
        <w:rPr>
          <w:lang w:eastAsia="en-US"/>
        </w:rPr>
        <w:t>.</w:t>
      </w:r>
    </w:p>
    <w:p w:rsidR="006D5FA5" w:rsidRPr="00EB3C6A" w:rsidRDefault="006D5FA5" w:rsidP="00EB3C6A">
      <w:pPr>
        <w:pStyle w:val="Nivel3"/>
        <w:rPr>
          <w:rFonts w:ascii="Times New Roman" w:hAnsi="Times New Roman" w:cs="Times New Roman"/>
          <w:w w:val="105"/>
        </w:rPr>
      </w:pPr>
      <w:r w:rsidRPr="00EB3C6A">
        <w:rPr>
          <w:rFonts w:ascii="Times New Roman" w:hAnsi="Times New Roman" w:cs="Times New Roman"/>
          <w:w w:val="105"/>
        </w:rPr>
        <w:t>O</w:t>
      </w:r>
      <w:r w:rsidRPr="00EB3C6A">
        <w:rPr>
          <w:rFonts w:ascii="Times New Roman" w:hAnsi="Times New Roman" w:cs="Times New Roman"/>
          <w:w w:val="105"/>
          <w:lang w:val="pt-PT" w:eastAsia="en-US"/>
        </w:rPr>
        <w:t xml:space="preserve"> </w:t>
      </w:r>
      <w:r w:rsidRPr="00EB3C6A">
        <w:rPr>
          <w:rFonts w:ascii="Times New Roman" w:hAnsi="Times New Roman" w:cs="Times New Roman"/>
          <w:w w:val="105"/>
        </w:rPr>
        <w:t xml:space="preserve">prazo de que trata o item anterior será reduzido à metade, mantendo-se a possibilidade de prorrogação, no caso de contratações decorrentes de despesas cujos valores não ultrapassem o limite de que trata o </w:t>
      </w:r>
      <w:hyperlink r:id="rId23" w:anchor="art75">
        <w:r w:rsidRPr="00EB3C6A">
          <w:rPr>
            <w:rFonts w:ascii="Times New Roman" w:hAnsi="Times New Roman" w:cs="Times New Roman"/>
            <w:w w:val="105"/>
          </w:rPr>
          <w:t>inciso II do art. 75 da Lei nº 14.133, de 2021</w:t>
        </w:r>
      </w:hyperlink>
      <w:r w:rsidRPr="00EB3C6A">
        <w:rPr>
          <w:rFonts w:ascii="Times New Roman" w:hAnsi="Times New Roman" w:cs="Times New Roman"/>
          <w:w w:val="105"/>
        </w:rPr>
        <w:t>.</w:t>
      </w:r>
    </w:p>
    <w:p w:rsidR="006D5FA5" w:rsidRPr="00EB3C6A" w:rsidRDefault="006D5FA5" w:rsidP="00EB3C6A">
      <w:pPr>
        <w:pStyle w:val="Nivel2"/>
        <w:rPr>
          <w:lang w:eastAsia="en-US"/>
        </w:rPr>
      </w:pPr>
      <w:r w:rsidRPr="00EB3C6A">
        <w:rPr>
          <w:lang w:eastAsia="en-US"/>
        </w:rPr>
        <w:t xml:space="preserve">Para fins de liquidação, o setor competente deverá verificar se a nota fiscal ou instrumento de cobrança equivalente apresentado expressa os elementos necessários e essenciais do documento, tais como: </w:t>
      </w:r>
    </w:p>
    <w:p w:rsidR="00F67937" w:rsidRPr="00EB3C6A" w:rsidRDefault="00EB3C6A" w:rsidP="00EB3C6A">
      <w:pPr>
        <w:pStyle w:val="Nivel3"/>
        <w:rPr>
          <w:rFonts w:ascii="Times New Roman" w:hAnsi="Times New Roman" w:cs="Times New Roman"/>
          <w:w w:val="105"/>
        </w:rPr>
      </w:pPr>
      <w:proofErr w:type="gramStart"/>
      <w:r w:rsidRPr="00EB3C6A">
        <w:rPr>
          <w:rFonts w:ascii="Times New Roman" w:hAnsi="Times New Roman" w:cs="Times New Roman"/>
          <w:w w:val="105"/>
        </w:rPr>
        <w:t>o</w:t>
      </w:r>
      <w:proofErr w:type="gramEnd"/>
      <w:r w:rsidRPr="00EB3C6A">
        <w:rPr>
          <w:rFonts w:ascii="Times New Roman" w:hAnsi="Times New Roman" w:cs="Times New Roman"/>
          <w:w w:val="105"/>
        </w:rPr>
        <w:t xml:space="preserve"> </w:t>
      </w:r>
      <w:r w:rsidR="006D5FA5" w:rsidRPr="00EB3C6A">
        <w:rPr>
          <w:rFonts w:ascii="Times New Roman" w:hAnsi="Times New Roman" w:cs="Times New Roman"/>
          <w:w w:val="105"/>
        </w:rPr>
        <w:t>prazo de validade;</w:t>
      </w:r>
    </w:p>
    <w:p w:rsidR="00F67937" w:rsidRPr="00EB3C6A" w:rsidRDefault="006D5FA5" w:rsidP="00EB3C6A">
      <w:pPr>
        <w:pStyle w:val="Nivel3"/>
        <w:rPr>
          <w:rFonts w:ascii="Times New Roman" w:hAnsi="Times New Roman" w:cs="Times New Roman"/>
          <w:w w:val="105"/>
        </w:rPr>
      </w:pPr>
      <w:proofErr w:type="gramStart"/>
      <w:r w:rsidRPr="00EB3C6A">
        <w:rPr>
          <w:rFonts w:ascii="Times New Roman" w:hAnsi="Times New Roman" w:cs="Times New Roman"/>
          <w:w w:val="105"/>
        </w:rPr>
        <w:lastRenderedPageBreak/>
        <w:t>a</w:t>
      </w:r>
      <w:proofErr w:type="gramEnd"/>
      <w:r w:rsidRPr="00EB3C6A">
        <w:rPr>
          <w:rFonts w:ascii="Times New Roman" w:hAnsi="Times New Roman" w:cs="Times New Roman"/>
          <w:w w:val="105"/>
        </w:rPr>
        <w:t xml:space="preserve"> data da emissão; </w:t>
      </w:r>
    </w:p>
    <w:p w:rsidR="00F67937" w:rsidRPr="00EB3C6A" w:rsidRDefault="006D5FA5" w:rsidP="00EB3C6A">
      <w:pPr>
        <w:pStyle w:val="Nivel3"/>
        <w:rPr>
          <w:rFonts w:ascii="Times New Roman" w:hAnsi="Times New Roman" w:cs="Times New Roman"/>
          <w:w w:val="105"/>
        </w:rPr>
      </w:pPr>
      <w:proofErr w:type="gramStart"/>
      <w:r w:rsidRPr="00EB3C6A">
        <w:rPr>
          <w:rFonts w:ascii="Times New Roman" w:hAnsi="Times New Roman" w:cs="Times New Roman"/>
          <w:w w:val="105"/>
        </w:rPr>
        <w:t>os</w:t>
      </w:r>
      <w:proofErr w:type="gramEnd"/>
      <w:r w:rsidRPr="00EB3C6A">
        <w:rPr>
          <w:rFonts w:ascii="Times New Roman" w:hAnsi="Times New Roman" w:cs="Times New Roman"/>
          <w:w w:val="105"/>
        </w:rPr>
        <w:t xml:space="preserve"> dados do contrato e do órgão contratante; </w:t>
      </w:r>
    </w:p>
    <w:p w:rsidR="00F67937" w:rsidRPr="00EB3C6A" w:rsidRDefault="006D5FA5" w:rsidP="00EB3C6A">
      <w:pPr>
        <w:pStyle w:val="Nivel3"/>
        <w:rPr>
          <w:rFonts w:ascii="Times New Roman" w:hAnsi="Times New Roman" w:cs="Times New Roman"/>
          <w:w w:val="105"/>
        </w:rPr>
      </w:pPr>
      <w:proofErr w:type="gramStart"/>
      <w:r w:rsidRPr="00EB3C6A">
        <w:rPr>
          <w:rFonts w:ascii="Times New Roman" w:hAnsi="Times New Roman" w:cs="Times New Roman"/>
          <w:w w:val="105"/>
        </w:rPr>
        <w:t>o</w:t>
      </w:r>
      <w:proofErr w:type="gramEnd"/>
      <w:r w:rsidRPr="00EB3C6A">
        <w:rPr>
          <w:rFonts w:ascii="Times New Roman" w:hAnsi="Times New Roman" w:cs="Times New Roman"/>
          <w:w w:val="105"/>
        </w:rPr>
        <w:t xml:space="preserve"> período respectivo de execução do contrato; </w:t>
      </w:r>
    </w:p>
    <w:p w:rsidR="00F67937" w:rsidRPr="00EB3C6A" w:rsidRDefault="006D5FA5" w:rsidP="00EB3C6A">
      <w:pPr>
        <w:pStyle w:val="Nivel3"/>
        <w:rPr>
          <w:rFonts w:ascii="Times New Roman" w:hAnsi="Times New Roman" w:cs="Times New Roman"/>
          <w:w w:val="105"/>
        </w:rPr>
      </w:pPr>
      <w:proofErr w:type="gramStart"/>
      <w:r w:rsidRPr="00EB3C6A">
        <w:rPr>
          <w:rFonts w:ascii="Times New Roman" w:hAnsi="Times New Roman" w:cs="Times New Roman"/>
          <w:w w:val="105"/>
        </w:rPr>
        <w:t>o</w:t>
      </w:r>
      <w:proofErr w:type="gramEnd"/>
      <w:r w:rsidRPr="00EB3C6A">
        <w:rPr>
          <w:rFonts w:ascii="Times New Roman" w:hAnsi="Times New Roman" w:cs="Times New Roman"/>
          <w:w w:val="105"/>
        </w:rPr>
        <w:t xml:space="preserve"> valor a pagar; e </w:t>
      </w:r>
    </w:p>
    <w:p w:rsidR="006D5FA5" w:rsidRPr="00EB3C6A" w:rsidRDefault="006D5FA5" w:rsidP="00EB3C6A">
      <w:pPr>
        <w:pStyle w:val="Nivel3"/>
        <w:rPr>
          <w:rFonts w:ascii="Times New Roman" w:hAnsi="Times New Roman" w:cs="Times New Roman"/>
          <w:w w:val="105"/>
        </w:rPr>
      </w:pPr>
      <w:proofErr w:type="gramStart"/>
      <w:r w:rsidRPr="00EB3C6A">
        <w:rPr>
          <w:rFonts w:ascii="Times New Roman" w:hAnsi="Times New Roman" w:cs="Times New Roman"/>
          <w:w w:val="105"/>
        </w:rPr>
        <w:t>eventual</w:t>
      </w:r>
      <w:proofErr w:type="gramEnd"/>
      <w:r w:rsidRPr="00EB3C6A">
        <w:rPr>
          <w:rFonts w:ascii="Times New Roman" w:hAnsi="Times New Roman" w:cs="Times New Roman"/>
          <w:w w:val="105"/>
        </w:rPr>
        <w:t xml:space="preserve"> destaque do valor de retenções tributárias cabíveis.</w:t>
      </w:r>
    </w:p>
    <w:p w:rsidR="006D5FA5" w:rsidRPr="00EB3C6A" w:rsidRDefault="006D5FA5" w:rsidP="00EB3C6A">
      <w:pPr>
        <w:pStyle w:val="Nivel2"/>
        <w:rPr>
          <w:lang w:eastAsia="en-US"/>
        </w:rPr>
      </w:pPr>
      <w:r w:rsidRPr="00EB3C6A">
        <w:rPr>
          <w:rFonts w:eastAsia="Calibri"/>
          <w:lang w:eastAsia="en-US"/>
        </w:rPr>
        <w:t xml:space="preserve">Havendo erro na apresentação da nota fiscal ou instrumento de cobrança equivalente, ou circunstância que impeça a </w:t>
      </w:r>
      <w:r w:rsidRPr="00EB3C6A">
        <w:rPr>
          <w:lang w:eastAsia="en-US"/>
        </w:rPr>
        <w:t>liquidação da despesa, esta ficará sobrestada até que o contratado providencie as medidas saneadoras, reiniciando-se o prazo após a comprovação da regularização da situação, sem ônus ao contratante;</w:t>
      </w:r>
    </w:p>
    <w:p w:rsidR="006D5FA5" w:rsidRPr="00EB3C6A" w:rsidRDefault="006D5FA5" w:rsidP="00EB3C6A">
      <w:pPr>
        <w:pStyle w:val="Nivel2"/>
        <w:rPr>
          <w:lang w:eastAsia="en-US"/>
        </w:rPr>
      </w:pPr>
      <w:r w:rsidRPr="00EB3C6A">
        <w:rPr>
          <w:lang w:eastAsia="en-US"/>
        </w:rPr>
        <w:t xml:space="preserve"> A nota fiscal ou instrumento de cobrança equivalente deverá ser obrigatoriamente acompanhado da comprovação da regularidade fiscal, constatada por meio de consulta </w:t>
      </w:r>
      <w:r w:rsidRPr="00EB3C6A">
        <w:rPr>
          <w:i/>
          <w:iCs/>
          <w:lang w:eastAsia="en-US"/>
        </w:rPr>
        <w:t>on-line</w:t>
      </w:r>
      <w:r w:rsidRPr="00EB3C6A">
        <w:rPr>
          <w:lang w:eastAsia="en-US"/>
        </w:rPr>
        <w:t xml:space="preserve"> ao SICAF ou, na impossibilidade de acesso ao referido Sistema, mediante consulta aos sítios eletrônicos oficiais ou à documentação mencionada no </w:t>
      </w:r>
      <w:hyperlink r:id="rId24" w:anchor="art68">
        <w:r w:rsidRPr="00EB3C6A">
          <w:rPr>
            <w:rStyle w:val="Hyperlink"/>
            <w:lang w:eastAsia="en-US"/>
          </w:rPr>
          <w:t xml:space="preserve">art. 68 da Lei nº 14.133, de 2021.  </w:t>
        </w:r>
      </w:hyperlink>
    </w:p>
    <w:p w:rsidR="653B737E" w:rsidRPr="00EB3C6A" w:rsidRDefault="653B737E" w:rsidP="00EB3C6A">
      <w:pPr>
        <w:pStyle w:val="Nivel2"/>
      </w:pPr>
      <w:r w:rsidRPr="00EB3C6A">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6D5FA5" w:rsidRPr="00EB3C6A" w:rsidRDefault="006D5FA5" w:rsidP="00EB3C6A">
      <w:pPr>
        <w:pStyle w:val="Nivel2"/>
        <w:rPr>
          <w:lang w:eastAsia="en-US"/>
        </w:rPr>
      </w:pPr>
      <w:r w:rsidRPr="00EB3C6A">
        <w:rPr>
          <w:lang w:eastAsia="en-US"/>
        </w:rPr>
        <w:t xml:space="preserve">Constatando-se, junto ao SICAF, a situação de irregularidade do contratado, será providenciada sua notificação, por escrito, para que, no prazo de </w:t>
      </w:r>
      <w:proofErr w:type="gramStart"/>
      <w:r w:rsidRPr="00EB3C6A">
        <w:rPr>
          <w:lang w:eastAsia="en-US"/>
        </w:rPr>
        <w:t>5</w:t>
      </w:r>
      <w:proofErr w:type="gramEnd"/>
      <w:r w:rsidRPr="00EB3C6A">
        <w:rPr>
          <w:lang w:eastAsia="en-US"/>
        </w:rPr>
        <w:t xml:space="preserve"> (cinco) dias úteis, regularize sua situação ou, no mesmo prazo, apresente sua defesa. O prazo poderá ser prorrogado uma vez, por igual período, a critério do contratante.</w:t>
      </w:r>
    </w:p>
    <w:p w:rsidR="006D5FA5" w:rsidRPr="00EB3C6A" w:rsidRDefault="006D5FA5" w:rsidP="00EB3C6A">
      <w:pPr>
        <w:pStyle w:val="Nivel2"/>
        <w:rPr>
          <w:lang w:eastAsia="en-US"/>
        </w:rPr>
      </w:pPr>
      <w:r w:rsidRPr="00EB3C6A">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D5FA5" w:rsidRPr="00EB3C6A" w:rsidRDefault="006D5FA5" w:rsidP="00EB3C6A">
      <w:pPr>
        <w:pStyle w:val="Nivel2"/>
        <w:rPr>
          <w:lang w:eastAsia="en-US"/>
        </w:rPr>
      </w:pPr>
      <w:r w:rsidRPr="00EB3C6A">
        <w:rPr>
          <w:lang w:eastAsia="en-US"/>
        </w:rPr>
        <w:t xml:space="preserve">Persistindo a irregularidade, o contratante deverá adotar as medidas necessárias à rescisão contratual nos autos do processo administrativo correspondente, assegurada ao contratado a ampla defesa. </w:t>
      </w:r>
    </w:p>
    <w:p w:rsidR="006D5FA5" w:rsidRPr="00EB3C6A" w:rsidRDefault="006D5FA5" w:rsidP="00EB3C6A">
      <w:pPr>
        <w:pStyle w:val="Nivel2"/>
        <w:rPr>
          <w:lang w:eastAsia="en-US"/>
        </w:rPr>
      </w:pPr>
      <w:r w:rsidRPr="00EB3C6A">
        <w:rPr>
          <w:lang w:eastAsia="en-US"/>
        </w:rPr>
        <w:t xml:space="preserve">Havendo a efetiva execução do objeto, os pagamentos serão realizados normalmente, até que se decida pela rescisão do contrato, caso o contratado não regularize sua situação junto ao SICAF.  </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Prazo de pagamento</w:t>
      </w:r>
    </w:p>
    <w:p w:rsidR="006D5FA5" w:rsidRPr="00EB3C6A" w:rsidRDefault="006D5FA5" w:rsidP="00EB3C6A">
      <w:pPr>
        <w:pStyle w:val="Nivel2"/>
      </w:pPr>
      <w:r w:rsidRPr="00EB3C6A">
        <w:t xml:space="preserve">O pagamento será efetuado no prazo de até 10 (dez) dias úteis contados da finalização da liquidação da despesa, conforme seção anterior, nos termos da </w:t>
      </w:r>
      <w:hyperlink r:id="rId25">
        <w:r w:rsidRPr="00EB3C6A">
          <w:rPr>
            <w:rStyle w:val="Hyperlink"/>
          </w:rPr>
          <w:t>Instrução Normativa SEGES/ME nº 77, de 2022</w:t>
        </w:r>
      </w:hyperlink>
      <w:r w:rsidRPr="00EB3C6A">
        <w:t>.</w:t>
      </w:r>
    </w:p>
    <w:p w:rsidR="006D5FA5" w:rsidRPr="00EB3C6A" w:rsidRDefault="006D5FA5" w:rsidP="00EB3C6A">
      <w:pPr>
        <w:pStyle w:val="Nivel2"/>
        <w:rPr>
          <w:lang w:eastAsia="en-US"/>
        </w:rPr>
      </w:pPr>
      <w:r w:rsidRPr="00EB3C6A">
        <w:rPr>
          <w:lang w:val="pt-PT" w:eastAsia="en-US"/>
        </w:rPr>
        <w:t xml:space="preserve">No caso de atraso pelo Contratante, os valores devidos ao contratado serão atualizados monetariamente entre o termo final do prazo de pagamento até a data de sua efetiva realização, mediante aplicação do índice </w:t>
      </w:r>
      <w:r w:rsidR="00EC5EC4" w:rsidRPr="00EB3C6A">
        <w:rPr>
          <w:lang w:val="pt-PT" w:eastAsia="en-US"/>
        </w:rPr>
        <w:t>IPCA (Índice de Preços ao Consumidor Amplo)</w:t>
      </w:r>
      <w:r w:rsidRPr="00EB3C6A">
        <w:rPr>
          <w:lang w:val="pt-PT" w:eastAsia="en-US"/>
        </w:rPr>
        <w:t xml:space="preserve"> de </w:t>
      </w:r>
      <w:r w:rsidRPr="00EB3C6A">
        <w:rPr>
          <w:lang w:eastAsia="en-US"/>
        </w:rPr>
        <w:t>correção monetária.</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Forma de pagamento</w:t>
      </w:r>
    </w:p>
    <w:p w:rsidR="006D5FA5" w:rsidRPr="00EB3C6A" w:rsidRDefault="006D5FA5" w:rsidP="00EB3C6A">
      <w:pPr>
        <w:pStyle w:val="Nivel2"/>
        <w:rPr>
          <w:lang w:eastAsia="en-US"/>
        </w:rPr>
      </w:pPr>
      <w:r w:rsidRPr="00EB3C6A">
        <w:rPr>
          <w:lang w:eastAsia="en-US"/>
        </w:rPr>
        <w:t>O pagamento será realizado por meio de ordem bancária, para crédito em banco, agência e conta corrente indicados pelo contratado.</w:t>
      </w:r>
    </w:p>
    <w:p w:rsidR="006D5FA5" w:rsidRPr="00EB3C6A" w:rsidRDefault="006D5FA5" w:rsidP="00EB3C6A">
      <w:pPr>
        <w:pStyle w:val="Nivel2"/>
        <w:rPr>
          <w:lang w:eastAsia="en-US"/>
        </w:rPr>
      </w:pPr>
      <w:r w:rsidRPr="00EB3C6A">
        <w:rPr>
          <w:lang w:eastAsia="en-US"/>
        </w:rPr>
        <w:lastRenderedPageBreak/>
        <w:t>Será considerada data do pagamento o dia em que constar como emitida a ordem bancária para pagamento.</w:t>
      </w:r>
    </w:p>
    <w:p w:rsidR="006D5FA5" w:rsidRPr="00EB3C6A" w:rsidRDefault="006D5FA5" w:rsidP="00EB3C6A">
      <w:pPr>
        <w:pStyle w:val="Nivel2"/>
        <w:rPr>
          <w:lang w:eastAsia="en-US"/>
        </w:rPr>
      </w:pPr>
      <w:r w:rsidRPr="00EB3C6A">
        <w:rPr>
          <w:lang w:eastAsia="en-US"/>
        </w:rPr>
        <w:t>Quando do pagamento, será efetuada a retenção tributária prevista na legislação aplicável.</w:t>
      </w:r>
    </w:p>
    <w:p w:rsidR="006D5FA5" w:rsidRPr="00EB3C6A" w:rsidRDefault="006D5FA5" w:rsidP="00EB3C6A">
      <w:pPr>
        <w:pStyle w:val="Nivel3"/>
        <w:rPr>
          <w:rFonts w:ascii="Times New Roman" w:hAnsi="Times New Roman" w:cs="Times New Roman"/>
          <w:lang w:eastAsia="en-US"/>
        </w:rPr>
      </w:pPr>
      <w:r w:rsidRPr="00EB3C6A">
        <w:rPr>
          <w:rFonts w:ascii="Times New Roman" w:hAnsi="Times New Roman" w:cs="Times New Roman"/>
          <w:w w:val="105"/>
        </w:rPr>
        <w:t>Independentemente do percentual de tributo inserido na planilha, quando houver, serão retidos na fonte, quando da realização do pagamento, os percentuais estabelecidos na legislação vigente</w:t>
      </w:r>
      <w:r w:rsidRPr="00EB3C6A">
        <w:rPr>
          <w:rFonts w:ascii="Times New Roman" w:hAnsi="Times New Roman" w:cs="Times New Roman"/>
          <w:lang w:eastAsia="en-US"/>
        </w:rPr>
        <w:t>.</w:t>
      </w:r>
    </w:p>
    <w:p w:rsidR="006D5FA5" w:rsidRPr="00EB3C6A" w:rsidRDefault="006D5FA5" w:rsidP="00EB3C6A">
      <w:pPr>
        <w:pStyle w:val="Nivel2"/>
        <w:rPr>
          <w:lang w:eastAsia="en-US"/>
        </w:rPr>
      </w:pPr>
      <w:r w:rsidRPr="00EB3C6A">
        <w:rPr>
          <w:lang w:eastAsia="en-US"/>
        </w:rPr>
        <w:t xml:space="preserve">O contratado regularmente optante pelo Simples Nacional, nos termos da </w:t>
      </w:r>
      <w:hyperlink r:id="rId26">
        <w:r w:rsidRPr="00EB3C6A">
          <w:rPr>
            <w:rStyle w:val="Hyperlink"/>
            <w:lang w:eastAsia="en-US"/>
          </w:rPr>
          <w:t>Lei Complementar nº 123, de 2006</w:t>
        </w:r>
      </w:hyperlink>
      <w:r w:rsidRPr="00EB3C6A">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Cessão de crédito</w:t>
      </w:r>
    </w:p>
    <w:p w:rsidR="006D5FA5" w:rsidRPr="00EB3C6A" w:rsidRDefault="006D5FA5" w:rsidP="00EB3C6A">
      <w:pPr>
        <w:pStyle w:val="Nivel2"/>
        <w:rPr>
          <w:lang w:eastAsia="en-US"/>
        </w:rPr>
      </w:pPr>
      <w:r w:rsidRPr="00EB3C6A">
        <w:rPr>
          <w:lang w:eastAsia="en-US"/>
        </w:rPr>
        <w:t xml:space="preserve">É admitida a cessão fiduciária de direitos creditícios com instituição financeira, nos termos e de acordo com os procedimentos previstos na </w:t>
      </w:r>
      <w:hyperlink r:id="rId27">
        <w:r w:rsidRPr="00EB3C6A">
          <w:rPr>
            <w:rStyle w:val="Hyperlink"/>
            <w:lang w:eastAsia="en-US"/>
          </w:rPr>
          <w:t xml:space="preserve">Instrução Normativa SEGES/ME nº 53, de </w:t>
        </w:r>
        <w:proofErr w:type="gramStart"/>
        <w:r w:rsidRPr="00EB3C6A">
          <w:rPr>
            <w:rStyle w:val="Hyperlink"/>
            <w:lang w:eastAsia="en-US"/>
          </w:rPr>
          <w:t>8</w:t>
        </w:r>
        <w:proofErr w:type="gramEnd"/>
        <w:r w:rsidRPr="00EB3C6A">
          <w:rPr>
            <w:rStyle w:val="Hyperlink"/>
            <w:lang w:eastAsia="en-US"/>
          </w:rPr>
          <w:t xml:space="preserve"> de Julho de 2020</w:t>
        </w:r>
      </w:hyperlink>
      <w:r w:rsidRPr="00EB3C6A">
        <w:rPr>
          <w:lang w:eastAsia="en-US"/>
        </w:rPr>
        <w:t>, conforme as regras deste presente tópico.</w:t>
      </w:r>
    </w:p>
    <w:p w:rsidR="006D5FA5" w:rsidRPr="001B4C7D" w:rsidRDefault="006D5FA5" w:rsidP="001B4C7D">
      <w:pPr>
        <w:pStyle w:val="Nvel3-R"/>
      </w:pPr>
      <w:bookmarkStart w:id="3" w:name="_Ref118216946"/>
      <w:r w:rsidRPr="001B4C7D">
        <w:rPr>
          <w:rFonts w:eastAsia="Arial"/>
          <w:iCs w:val="0"/>
          <w:color w:val="000000"/>
          <w:lang w:eastAsia="en-US"/>
        </w:rPr>
        <w:t xml:space="preserve">As cessões de crédito </w:t>
      </w:r>
      <w:r w:rsidR="00756204" w:rsidRPr="001B4C7D">
        <w:rPr>
          <w:rFonts w:eastAsia="Arial"/>
          <w:iCs w:val="0"/>
          <w:color w:val="000000"/>
          <w:lang w:eastAsia="en-US"/>
        </w:rPr>
        <w:t xml:space="preserve">não abrangidas pela Instrução Normativa SEGES/ME nº 53, de </w:t>
      </w:r>
      <w:proofErr w:type="gramStart"/>
      <w:r w:rsidR="00756204" w:rsidRPr="001B4C7D">
        <w:rPr>
          <w:rFonts w:eastAsia="Arial"/>
          <w:iCs w:val="0"/>
          <w:color w:val="000000"/>
          <w:lang w:eastAsia="en-US"/>
        </w:rPr>
        <w:t>8</w:t>
      </w:r>
      <w:proofErr w:type="gramEnd"/>
      <w:r w:rsidR="00756204" w:rsidRPr="001B4C7D">
        <w:rPr>
          <w:rFonts w:eastAsia="Arial"/>
          <w:iCs w:val="0"/>
          <w:color w:val="000000"/>
          <w:lang w:eastAsia="en-US"/>
        </w:rPr>
        <w:t xml:space="preserve"> de julho de 2020 </w:t>
      </w:r>
      <w:r w:rsidRPr="001B4C7D">
        <w:rPr>
          <w:rFonts w:eastAsia="Arial"/>
          <w:iCs w:val="0"/>
          <w:color w:val="000000"/>
          <w:lang w:eastAsia="en-US"/>
        </w:rPr>
        <w:t>dependerão de prévia aprovação do contratante</w:t>
      </w:r>
      <w:r w:rsidRPr="001B4C7D">
        <w:t>.</w:t>
      </w:r>
      <w:bookmarkEnd w:id="3"/>
    </w:p>
    <w:p w:rsidR="006D5FA5" w:rsidRPr="00EB3C6A" w:rsidRDefault="006D5FA5" w:rsidP="00EB3C6A">
      <w:pPr>
        <w:pStyle w:val="Nivel2"/>
        <w:rPr>
          <w:lang w:eastAsia="en-US"/>
        </w:rPr>
      </w:pPr>
      <w:r w:rsidRPr="00EB3C6A">
        <w:rPr>
          <w:lang w:eastAsia="en-US"/>
        </w:rPr>
        <w:t>A eficácia da cessão de crédito</w:t>
      </w:r>
      <w:r w:rsidR="00A22B6B" w:rsidRPr="00EB3C6A">
        <w:t xml:space="preserve"> não abrangidas pela Instrução Normativa SEGES/ME nº 53, de </w:t>
      </w:r>
      <w:proofErr w:type="gramStart"/>
      <w:r w:rsidR="00A22B6B" w:rsidRPr="00EB3C6A">
        <w:t>8</w:t>
      </w:r>
      <w:proofErr w:type="gramEnd"/>
      <w:r w:rsidR="00A22B6B" w:rsidRPr="00EB3C6A">
        <w:t xml:space="preserve"> de julho de 2020,</w:t>
      </w:r>
      <w:r w:rsidRPr="00EB3C6A">
        <w:rPr>
          <w:lang w:eastAsia="en-US"/>
        </w:rPr>
        <w:t xml:space="preserve"> em relação à Administração, está condicionada à celebração de termo aditivo ao contrato administrativo.</w:t>
      </w:r>
    </w:p>
    <w:p w:rsidR="006D5FA5" w:rsidRPr="00EB3C6A" w:rsidRDefault="006D5FA5" w:rsidP="00EB3C6A">
      <w:pPr>
        <w:pStyle w:val="Nivel2"/>
        <w:rPr>
          <w:lang w:eastAsia="en-US"/>
        </w:rPr>
      </w:pPr>
      <w:r w:rsidRPr="00EB3C6A">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8" w:anchor=":~:text=LEI%20N%C2%BA%208.429%2C%20DE%202%20DE%20JUNHO%20DE%201992&amp;text=Disp%C3%B5e%20sobre%20as%20san%C3%A7%C3%B5es%20aplic%C3%A1veis,fundacional%20e%20d%C3%A1%20outras%20provid%C3%AAncias.">
        <w:r w:rsidRPr="00EB3C6A">
          <w:rPr>
            <w:rStyle w:val="Hyperlink"/>
            <w:lang w:eastAsia="en-US"/>
          </w:rPr>
          <w:t>o art. 12 da Lei nº 8.429, de 1992</w:t>
        </w:r>
      </w:hyperlink>
      <w:r w:rsidR="1C562287" w:rsidRPr="00EB3C6A">
        <w:rPr>
          <w:lang w:eastAsia="en-US"/>
        </w:rPr>
        <w:t>,</w:t>
      </w:r>
      <w:r w:rsidRPr="00EB3C6A">
        <w:rPr>
          <w:lang w:eastAsia="en-US"/>
        </w:rPr>
        <w:t xml:space="preserve"> nos termos do </w:t>
      </w:r>
      <w:hyperlink r:id="rId29">
        <w:r w:rsidRPr="00EB3C6A">
          <w:rPr>
            <w:rStyle w:val="Hyperlink"/>
            <w:lang w:eastAsia="en-US"/>
          </w:rPr>
          <w:t xml:space="preserve">Parecer JL-01, de 18 de maio de </w:t>
        </w:r>
        <w:proofErr w:type="gramStart"/>
        <w:r w:rsidRPr="00EB3C6A">
          <w:rPr>
            <w:rStyle w:val="Hyperlink"/>
            <w:lang w:eastAsia="en-US"/>
          </w:rPr>
          <w:t>2020.</w:t>
        </w:r>
        <w:proofErr w:type="gramEnd"/>
      </w:hyperlink>
      <w:bookmarkStart w:id="4" w:name="_Hlk114498447"/>
      <w:bookmarkEnd w:id="4"/>
    </w:p>
    <w:p w:rsidR="03968920" w:rsidRPr="00EB3C6A" w:rsidRDefault="03968920" w:rsidP="00EB3C6A">
      <w:pPr>
        <w:pStyle w:val="Nivel2"/>
      </w:pPr>
      <w:r w:rsidRPr="00EB3C6A">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w:t>
      </w:r>
      <w:proofErr w:type="gramStart"/>
      <w:r w:rsidRPr="00EB3C6A">
        <w:t>8</w:t>
      </w:r>
      <w:proofErr w:type="gramEnd"/>
      <w:r w:rsidRPr="00EB3C6A">
        <w:t xml:space="preserve"> DE JULHO DE 2020 e Anexos)</w:t>
      </w:r>
    </w:p>
    <w:p w:rsidR="006D5FA5" w:rsidRPr="00EB3C6A" w:rsidRDefault="006D5FA5" w:rsidP="00EB3C6A">
      <w:pPr>
        <w:pStyle w:val="Nivel2"/>
        <w:rPr>
          <w:lang w:eastAsia="en-US"/>
        </w:rPr>
      </w:pPr>
      <w:r w:rsidRPr="00EB3C6A">
        <w:rPr>
          <w:lang w:eastAsia="en-US"/>
        </w:rPr>
        <w:t>A cessão de crédito não afetará a execução do objeto contratado, que continuará sob a integral responsabilidade do contratado.</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t>FORMA E CRITÉRIOS DE SELEÇÃO DO FORNECEDOR</w:t>
      </w:r>
      <w:r w:rsidR="00E66CC3" w:rsidRPr="00EB3C6A">
        <w:rPr>
          <w:rFonts w:ascii="Times New Roman" w:hAnsi="Times New Roman" w:cs="Times New Roman"/>
        </w:rPr>
        <w:t xml:space="preserve"> E FORMA DE FORNECIMENTO</w:t>
      </w:r>
    </w:p>
    <w:p w:rsidR="006D5FA5" w:rsidRPr="00EB3C6A" w:rsidRDefault="006D5FA5" w:rsidP="00B34CDA">
      <w:pPr>
        <w:pStyle w:val="Nvel1-SemNumPreto"/>
        <w:rPr>
          <w:rFonts w:ascii="Times New Roman" w:hAnsi="Times New Roman" w:cs="Times New Roman"/>
          <w:highlight w:val="yellow"/>
        </w:rPr>
      </w:pPr>
      <w:r w:rsidRPr="00EB3C6A">
        <w:rPr>
          <w:rFonts w:ascii="Times New Roman" w:hAnsi="Times New Roman" w:cs="Times New Roman"/>
        </w:rPr>
        <w:t>Forma de seleção e critério de julgamento da proposta</w:t>
      </w:r>
    </w:p>
    <w:p w:rsidR="006D5FA5" w:rsidRPr="00EB3C6A" w:rsidRDefault="006D5FA5" w:rsidP="00EB3C6A">
      <w:pPr>
        <w:pStyle w:val="Nivel2"/>
      </w:pPr>
      <w:r w:rsidRPr="00EB3C6A">
        <w:rPr>
          <w:lang w:val="pt-PT" w:eastAsia="en-US"/>
        </w:rPr>
        <w:t>O fornecedor será selecionado por meio da realização de procedimento de LICITAÇÃO, na modalidade PREGÃO, sob a forma ELETRÔNICA, com adoção do critério de julgamento pelo MENOR PREÇO</w:t>
      </w:r>
      <w:r w:rsidR="00EC5EC4" w:rsidRPr="00EB3C6A">
        <w:rPr>
          <w:color w:val="FF0000"/>
        </w:rPr>
        <w:t>.</w:t>
      </w:r>
    </w:p>
    <w:p w:rsidR="00E66CC3" w:rsidRPr="00EB3C6A" w:rsidRDefault="00E66CC3" w:rsidP="00B34CDA">
      <w:pPr>
        <w:pStyle w:val="Nvel1-SemNumPreto"/>
        <w:rPr>
          <w:rFonts w:ascii="Times New Roman" w:hAnsi="Times New Roman" w:cs="Times New Roman"/>
        </w:rPr>
      </w:pPr>
      <w:r w:rsidRPr="00EB3C6A">
        <w:rPr>
          <w:rFonts w:ascii="Times New Roman" w:hAnsi="Times New Roman" w:cs="Times New Roman"/>
        </w:rPr>
        <w:lastRenderedPageBreak/>
        <w:t>Forma de fornecimento</w:t>
      </w:r>
    </w:p>
    <w:p w:rsidR="00E66CC3" w:rsidRPr="00EB3C6A" w:rsidRDefault="00E66CC3" w:rsidP="00EB3C6A">
      <w:pPr>
        <w:pStyle w:val="Nivel2"/>
      </w:pPr>
      <w:r w:rsidRPr="00EB3C6A">
        <w:rPr>
          <w:rStyle w:val="normaltextrun"/>
          <w:shd w:val="clear" w:color="auto" w:fill="FFFFFF"/>
        </w:rPr>
        <w:t xml:space="preserve">O </w:t>
      </w:r>
      <w:r w:rsidRPr="00EB3C6A">
        <w:rPr>
          <w:rStyle w:val="findhit"/>
          <w:shd w:val="clear" w:color="auto" w:fill="FFFFFF"/>
        </w:rPr>
        <w:t xml:space="preserve">fornecimento do objeto será </w:t>
      </w:r>
      <w:r w:rsidR="00EC5EC4" w:rsidRPr="00EB3C6A">
        <w:t>parcelado.</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Exigências de habilitação</w:t>
      </w:r>
    </w:p>
    <w:p w:rsidR="006D5FA5" w:rsidRPr="00EB3C6A" w:rsidRDefault="006D5FA5" w:rsidP="00EB3C6A">
      <w:pPr>
        <w:pStyle w:val="Nivel2"/>
      </w:pPr>
      <w:r w:rsidRPr="00EB3C6A">
        <w:t>Para fins de habilitação, deverá o licitante comprovar os seguintes requisitos:</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Habilitação jurídica</w:t>
      </w:r>
    </w:p>
    <w:p w:rsidR="006D5FA5" w:rsidRPr="00EB3C6A" w:rsidRDefault="006D5FA5" w:rsidP="00EB3C6A">
      <w:pPr>
        <w:pStyle w:val="Nivel2"/>
      </w:pPr>
      <w:bookmarkStart w:id="5" w:name="_Ref115800561"/>
      <w:r w:rsidRPr="00EB3C6A">
        <w:rPr>
          <w:b/>
          <w:bCs/>
        </w:rPr>
        <w:t>Pessoa física:</w:t>
      </w:r>
      <w:r w:rsidRPr="00EB3C6A">
        <w:t xml:space="preserve"> cédula de identidade (RG) ou documento equivalente que, por força de lei, tenha validade para fins de identificação em todo o território nacional;</w:t>
      </w:r>
      <w:bookmarkEnd w:id="5"/>
    </w:p>
    <w:p w:rsidR="006D5FA5" w:rsidRPr="00EB3C6A" w:rsidRDefault="006D5FA5" w:rsidP="00EB3C6A">
      <w:pPr>
        <w:pStyle w:val="Nivel2"/>
      </w:pPr>
      <w:r w:rsidRPr="00EB3C6A">
        <w:rPr>
          <w:b/>
          <w:bCs/>
        </w:rPr>
        <w:t>Empresário individual:</w:t>
      </w:r>
      <w:r w:rsidRPr="00EB3C6A">
        <w:t xml:space="preserve"> inscrição no Registro Público de Empresas Mercantis, a cargo da Junta Comercial da respectiva sede; </w:t>
      </w:r>
    </w:p>
    <w:p w:rsidR="006D5FA5" w:rsidRPr="00EB3C6A" w:rsidRDefault="006D5FA5" w:rsidP="00EB3C6A">
      <w:pPr>
        <w:pStyle w:val="Nivel2"/>
      </w:pPr>
      <w:proofErr w:type="spellStart"/>
      <w:r w:rsidRPr="00EB3C6A">
        <w:rPr>
          <w:b/>
          <w:bCs/>
        </w:rPr>
        <w:t>Microempreendedor</w:t>
      </w:r>
      <w:proofErr w:type="spellEnd"/>
      <w:r w:rsidRPr="00EB3C6A">
        <w:rPr>
          <w:b/>
          <w:bCs/>
        </w:rPr>
        <w:t xml:space="preserve"> Individual - MEI:</w:t>
      </w:r>
      <w:r w:rsidRPr="00EB3C6A">
        <w:t xml:space="preserve"> Certificado da Condição de </w:t>
      </w:r>
      <w:proofErr w:type="spellStart"/>
      <w:r w:rsidRPr="00EB3C6A">
        <w:t>Microempreendedor</w:t>
      </w:r>
      <w:proofErr w:type="spellEnd"/>
      <w:r w:rsidRPr="00EB3C6A">
        <w:t xml:space="preserve"> Individual - CCMEI, cuja aceitação ficará condicionada à verificação da autenticidade no sítio </w:t>
      </w:r>
      <w:hyperlink r:id="rId30">
        <w:r w:rsidRPr="00EB3C6A">
          <w:rPr>
            <w:rStyle w:val="Hyperlink"/>
          </w:rPr>
          <w:t>https://www.gov.br/empresas-e-negocios/pt-br/empreendedor</w:t>
        </w:r>
      </w:hyperlink>
      <w:r w:rsidRPr="00EB3C6A">
        <w:t xml:space="preserve">; </w:t>
      </w:r>
    </w:p>
    <w:p w:rsidR="006D5FA5" w:rsidRPr="00EB3C6A" w:rsidRDefault="006D5FA5" w:rsidP="00EB3C6A">
      <w:pPr>
        <w:pStyle w:val="Nivel2"/>
      </w:pPr>
      <w:r w:rsidRPr="00EB3C6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D5FA5" w:rsidRPr="00EB3C6A" w:rsidRDefault="006D5FA5" w:rsidP="00EB3C6A">
      <w:pPr>
        <w:pStyle w:val="Nivel2"/>
      </w:pPr>
      <w:r w:rsidRPr="00EB3C6A">
        <w:rPr>
          <w:b/>
          <w:bCs/>
        </w:rPr>
        <w:t>Sociedade empresária estrangeira:</w:t>
      </w:r>
      <w:r w:rsidRPr="00EB3C6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1">
        <w:r w:rsidRPr="00EB3C6A">
          <w:rPr>
            <w:rStyle w:val="Hyperlink"/>
          </w:rPr>
          <w:t>Normativa DREI/ME n.º 77, de 18 de março de 2020</w:t>
        </w:r>
      </w:hyperlink>
      <w:r w:rsidRPr="00EB3C6A">
        <w:t>.</w:t>
      </w:r>
    </w:p>
    <w:p w:rsidR="006D5FA5" w:rsidRPr="00EB3C6A" w:rsidRDefault="006D5FA5" w:rsidP="00EB3C6A">
      <w:pPr>
        <w:pStyle w:val="Nivel2"/>
      </w:pPr>
      <w:r w:rsidRPr="00EB3C6A">
        <w:rPr>
          <w:b/>
          <w:bCs/>
        </w:rPr>
        <w:t xml:space="preserve">Sociedade simples: </w:t>
      </w:r>
      <w:r w:rsidRPr="00EB3C6A">
        <w:t>inscrição do ato constitutivo no Registro Civil de Pessoas Jurídicas do local de sua sede, acompanhada de documento comprobatório de seus administradores;</w:t>
      </w:r>
    </w:p>
    <w:p w:rsidR="006D5FA5" w:rsidRPr="00EB3C6A" w:rsidRDefault="006D5FA5" w:rsidP="00EB3C6A">
      <w:pPr>
        <w:pStyle w:val="Nivel2"/>
      </w:pPr>
      <w:r w:rsidRPr="00EB3C6A">
        <w:rPr>
          <w:b/>
          <w:bCs/>
        </w:rPr>
        <w:t>Filial, sucursal ou agência de sociedade simples ou empresária:</w:t>
      </w:r>
      <w:r w:rsidRPr="00EB3C6A">
        <w:t xml:space="preserve"> inscrição do ato constitutivo da filial, sucursal ou agência da sociedade simples ou empresária, respectivamente, no Registro Civil das Pessoas Jurídicas ou no Registro Público de Empresas </w:t>
      </w:r>
      <w:bookmarkStart w:id="6" w:name="_Int_ySfCXwr4"/>
      <w:r w:rsidRPr="00EB3C6A">
        <w:t>Mercantis onde</w:t>
      </w:r>
      <w:bookmarkEnd w:id="6"/>
      <w:r w:rsidRPr="00EB3C6A">
        <w:t xml:space="preserve"> </w:t>
      </w:r>
      <w:proofErr w:type="gramStart"/>
      <w:r w:rsidRPr="00EB3C6A">
        <w:t>opera,</w:t>
      </w:r>
      <w:proofErr w:type="gramEnd"/>
      <w:r w:rsidRPr="00EB3C6A">
        <w:t xml:space="preserve"> com averbação no Registro onde tem sede a matriz</w:t>
      </w:r>
    </w:p>
    <w:p w:rsidR="006D5FA5" w:rsidRPr="00EB3C6A" w:rsidRDefault="006D5FA5" w:rsidP="00EB3C6A">
      <w:pPr>
        <w:pStyle w:val="Nivel2"/>
      </w:pPr>
      <w:r w:rsidRPr="00EB3C6A">
        <w:rPr>
          <w:b/>
          <w:bCs/>
        </w:rPr>
        <w:t>Sociedade cooperativa:</w:t>
      </w:r>
      <w:r w:rsidRPr="00EB3C6A">
        <w:t xml:space="preserve"> ata de fundação e estatuto social, com a ata da </w:t>
      </w:r>
      <w:proofErr w:type="spellStart"/>
      <w:r w:rsidRPr="00EB3C6A">
        <w:t>assembleia</w:t>
      </w:r>
      <w:proofErr w:type="spellEnd"/>
      <w:r w:rsidRPr="00EB3C6A">
        <w:t xml:space="preserve"> que o aprovou, devidamente arquivado na Junta Comercial ou inscrito no Registro Civil das Pessoas Jurídicas da respectiva sede, além do registro de que trata o </w:t>
      </w:r>
      <w:hyperlink r:id="rId32" w:anchor="art107">
        <w:r w:rsidRPr="00EB3C6A">
          <w:rPr>
            <w:rStyle w:val="Hyperlink"/>
          </w:rPr>
          <w:t>art. 107 da Lei nº 5.764, de 16 de dezembro 1971</w:t>
        </w:r>
      </w:hyperlink>
      <w:r w:rsidRPr="00EB3C6A">
        <w:t>.</w:t>
      </w:r>
    </w:p>
    <w:p w:rsidR="006D5FA5" w:rsidRPr="00EB3C6A" w:rsidRDefault="006D5FA5" w:rsidP="00EB3C6A">
      <w:pPr>
        <w:pStyle w:val="Nivel2"/>
      </w:pPr>
      <w:r w:rsidRPr="00EB3C6A">
        <w:rPr>
          <w:b/>
          <w:bCs/>
        </w:rPr>
        <w:t>Agricultor familiar:</w:t>
      </w:r>
      <w:r w:rsidRPr="00EB3C6A">
        <w:t xml:space="preserve"> Declaração de Aptidão ao </w:t>
      </w:r>
      <w:proofErr w:type="spellStart"/>
      <w:r w:rsidRPr="00EB3C6A">
        <w:t>Pronaf</w:t>
      </w:r>
      <w:proofErr w:type="spellEnd"/>
      <w:r w:rsidRPr="00EB3C6A">
        <w:t xml:space="preserve"> – DAP ou DAP-P válida, ou, ainda, outros documentos definidos pela Secretaria Especial de Agricultura Familiar e do Desenvolvimento Agrário, nos termos do</w:t>
      </w:r>
      <w:hyperlink r:id="rId33" w:anchor="art4§2">
        <w:r w:rsidRPr="00EB3C6A">
          <w:rPr>
            <w:rStyle w:val="Hyperlink"/>
          </w:rPr>
          <w:t xml:space="preserve"> art. 4º, §2º do Decreto nº 10.880, de </w:t>
        </w:r>
        <w:proofErr w:type="gramStart"/>
        <w:r w:rsidRPr="00EB3C6A">
          <w:rPr>
            <w:rStyle w:val="Hyperlink"/>
          </w:rPr>
          <w:t>2</w:t>
        </w:r>
        <w:proofErr w:type="gramEnd"/>
        <w:r w:rsidRPr="00EB3C6A">
          <w:rPr>
            <w:rStyle w:val="Hyperlink"/>
          </w:rPr>
          <w:t xml:space="preserve"> de dezembro de 2021</w:t>
        </w:r>
      </w:hyperlink>
      <w:r w:rsidRPr="00EB3C6A">
        <w:t>.</w:t>
      </w:r>
    </w:p>
    <w:p w:rsidR="006D5FA5" w:rsidRPr="00EB3C6A" w:rsidRDefault="006D5FA5" w:rsidP="00EB3C6A">
      <w:pPr>
        <w:pStyle w:val="Nivel2"/>
      </w:pPr>
      <w:r w:rsidRPr="00EB3C6A">
        <w:rPr>
          <w:b/>
          <w:bCs/>
        </w:rPr>
        <w:t>Produtor Rural:</w:t>
      </w:r>
      <w:r w:rsidRPr="00EB3C6A">
        <w:t xml:space="preserve"> matrícula no Cadastro Específico do INSS – CEI, que comprove </w:t>
      </w:r>
      <w:proofErr w:type="gramStart"/>
      <w:r w:rsidRPr="00EB3C6A">
        <w:t>a qualificação como produtor rural</w:t>
      </w:r>
      <w:proofErr w:type="gramEnd"/>
      <w:r w:rsidRPr="00EB3C6A">
        <w:t xml:space="preserve"> pessoa física, nos termos da </w:t>
      </w:r>
      <w:hyperlink r:id="rId34">
        <w:r w:rsidRPr="00EB3C6A">
          <w:rPr>
            <w:rStyle w:val="Hyperlink"/>
          </w:rPr>
          <w:t>Instrução Normativa RFB n. 971, de 13 de novembro de 2009</w:t>
        </w:r>
      </w:hyperlink>
      <w:r w:rsidRPr="00EB3C6A">
        <w:t xml:space="preserve"> (</w:t>
      </w:r>
      <w:proofErr w:type="spellStart"/>
      <w:r w:rsidRPr="00EB3C6A">
        <w:t>arts</w:t>
      </w:r>
      <w:proofErr w:type="spellEnd"/>
      <w:r w:rsidRPr="00EB3C6A">
        <w:t>. 17 a 19 e 165).</w:t>
      </w:r>
    </w:p>
    <w:p w:rsidR="00EC5EC4" w:rsidRPr="00EB3C6A" w:rsidRDefault="00EC5EC4" w:rsidP="00EB3C6A">
      <w:pPr>
        <w:pStyle w:val="Nivel2"/>
      </w:pPr>
      <w:r w:rsidRPr="00EB3C6A">
        <w:t>Empresa ou</w:t>
      </w:r>
      <w:r w:rsidR="00EB3C6A" w:rsidRPr="00EB3C6A">
        <w:t xml:space="preserve"> </w:t>
      </w:r>
      <w:r w:rsidRPr="00EB3C6A">
        <w:t>estabelecimento</w:t>
      </w:r>
      <w:r w:rsidR="00EB3C6A" w:rsidRPr="00EB3C6A">
        <w:t xml:space="preserve"> </w:t>
      </w:r>
      <w:r w:rsidRPr="00EB3C6A">
        <w:t>que</w:t>
      </w:r>
      <w:r w:rsidR="00EB3C6A" w:rsidRPr="00EB3C6A">
        <w:t xml:space="preserve"> </w:t>
      </w:r>
      <w:r w:rsidRPr="00EB3C6A">
        <w:t>exerça</w:t>
      </w:r>
      <w:r w:rsidR="00EB3C6A" w:rsidRPr="00EB3C6A">
        <w:t xml:space="preserve"> </w:t>
      </w:r>
      <w:r w:rsidRPr="00EB3C6A">
        <w:t>atividades</w:t>
      </w:r>
      <w:r w:rsidR="00EB3C6A" w:rsidRPr="00EB3C6A">
        <w:t xml:space="preserve"> </w:t>
      </w:r>
      <w:r w:rsidRPr="00EB3C6A">
        <w:t>sujeitas</w:t>
      </w:r>
      <w:r w:rsidR="00EB3C6A" w:rsidRPr="00EB3C6A">
        <w:t xml:space="preserve"> </w:t>
      </w:r>
      <w:r w:rsidRPr="00EB3C6A">
        <w:t>à vigilância</w:t>
      </w:r>
      <w:r w:rsidR="00EB3C6A" w:rsidRPr="00EB3C6A">
        <w:t xml:space="preserve"> </w:t>
      </w:r>
      <w:r w:rsidRPr="00EB3C6A">
        <w:t>sanitária</w:t>
      </w:r>
      <w:r w:rsidR="00EB3C6A" w:rsidRPr="00EB3C6A">
        <w:t xml:space="preserve"> </w:t>
      </w:r>
      <w:r w:rsidRPr="00EB3C6A">
        <w:t>e</w:t>
      </w:r>
      <w:r w:rsidR="00EB3C6A" w:rsidRPr="00EB3C6A">
        <w:t xml:space="preserve"> </w:t>
      </w:r>
      <w:r w:rsidRPr="00EB3C6A">
        <w:t>conforme</w:t>
      </w:r>
      <w:r w:rsidR="00EB3C6A" w:rsidRPr="00EB3C6A">
        <w:t xml:space="preserve"> </w:t>
      </w:r>
      <w:r w:rsidRPr="00EB3C6A">
        <w:t>o</w:t>
      </w:r>
      <w:r w:rsidR="00EB3C6A" w:rsidRPr="00EB3C6A">
        <w:t xml:space="preserve"> </w:t>
      </w:r>
      <w:r w:rsidRPr="00EB3C6A">
        <w:t>caso:</w:t>
      </w:r>
    </w:p>
    <w:p w:rsidR="00EC5EC4" w:rsidRPr="00EB3C6A" w:rsidRDefault="00EC5EC4" w:rsidP="00EB3C6A">
      <w:pPr>
        <w:pStyle w:val="Nivel3"/>
        <w:rPr>
          <w:rFonts w:ascii="Times New Roman" w:hAnsi="Times New Roman" w:cs="Times New Roman"/>
          <w:w w:val="105"/>
        </w:rPr>
      </w:pPr>
      <w:r w:rsidRPr="00EB3C6A">
        <w:rPr>
          <w:rFonts w:ascii="Times New Roman" w:hAnsi="Times New Roman" w:cs="Times New Roman"/>
          <w:w w:val="105"/>
        </w:rPr>
        <w:t>Autorização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Funcionamento</w:t>
      </w:r>
      <w:r w:rsidR="00EB3C6A" w:rsidRPr="00EB3C6A">
        <w:rPr>
          <w:rFonts w:ascii="Times New Roman" w:hAnsi="Times New Roman" w:cs="Times New Roman"/>
          <w:w w:val="105"/>
        </w:rPr>
        <w:t xml:space="preserve"> </w:t>
      </w:r>
      <w:r w:rsidRPr="00EB3C6A">
        <w:rPr>
          <w:rFonts w:ascii="Times New Roman" w:hAnsi="Times New Roman" w:cs="Times New Roman"/>
          <w:w w:val="105"/>
        </w:rPr>
        <w:t>(AFE)</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Autorização</w:t>
      </w:r>
      <w:r w:rsidR="00EB3C6A" w:rsidRPr="00EB3C6A">
        <w:rPr>
          <w:rFonts w:ascii="Times New Roman" w:hAnsi="Times New Roman" w:cs="Times New Roman"/>
          <w:w w:val="105"/>
        </w:rPr>
        <w:t xml:space="preserve"> </w:t>
      </w:r>
      <w:r w:rsidRPr="00EB3C6A">
        <w:rPr>
          <w:rFonts w:ascii="Times New Roman" w:hAnsi="Times New Roman" w:cs="Times New Roman"/>
          <w:w w:val="105"/>
        </w:rPr>
        <w:t>Especial</w:t>
      </w:r>
      <w:r w:rsidR="00EB3C6A" w:rsidRPr="00EB3C6A">
        <w:rPr>
          <w:rFonts w:ascii="Times New Roman" w:hAnsi="Times New Roman" w:cs="Times New Roman"/>
          <w:w w:val="105"/>
        </w:rPr>
        <w:t xml:space="preserve"> </w:t>
      </w:r>
      <w:r w:rsidRPr="00EB3C6A">
        <w:rPr>
          <w:rFonts w:ascii="Times New Roman" w:hAnsi="Times New Roman" w:cs="Times New Roman"/>
          <w:w w:val="105"/>
        </w:rPr>
        <w:t>(AE)</w:t>
      </w:r>
      <w:r w:rsidR="00EB3C6A" w:rsidRPr="00EB3C6A">
        <w:rPr>
          <w:rFonts w:ascii="Times New Roman" w:hAnsi="Times New Roman" w:cs="Times New Roman"/>
          <w:w w:val="105"/>
        </w:rPr>
        <w:t xml:space="preserve"> </w:t>
      </w:r>
      <w:r w:rsidRPr="00EB3C6A">
        <w:rPr>
          <w:rFonts w:ascii="Times New Roman" w:hAnsi="Times New Roman" w:cs="Times New Roman"/>
          <w:w w:val="105"/>
        </w:rPr>
        <w:t>expedida</w:t>
      </w:r>
      <w:r w:rsidR="00EB3C6A" w:rsidRPr="00EB3C6A">
        <w:rPr>
          <w:rFonts w:ascii="Times New Roman" w:hAnsi="Times New Roman" w:cs="Times New Roman"/>
          <w:w w:val="105"/>
        </w:rPr>
        <w:t xml:space="preserve"> </w:t>
      </w:r>
      <w:r w:rsidRPr="00EB3C6A">
        <w:rPr>
          <w:rFonts w:ascii="Times New Roman" w:hAnsi="Times New Roman" w:cs="Times New Roman"/>
          <w:w w:val="105"/>
        </w:rPr>
        <w:t>pela</w:t>
      </w:r>
      <w:r w:rsidR="00EB3C6A" w:rsidRPr="00EB3C6A">
        <w:rPr>
          <w:rFonts w:ascii="Times New Roman" w:hAnsi="Times New Roman" w:cs="Times New Roman"/>
          <w:w w:val="105"/>
        </w:rPr>
        <w:t xml:space="preserve"> </w:t>
      </w:r>
      <w:r w:rsidRPr="00EB3C6A">
        <w:rPr>
          <w:rFonts w:ascii="Times New Roman" w:hAnsi="Times New Roman" w:cs="Times New Roman"/>
          <w:w w:val="105"/>
        </w:rPr>
        <w:t>Agência</w:t>
      </w:r>
      <w:r w:rsidR="00EB3C6A" w:rsidRPr="00EB3C6A">
        <w:rPr>
          <w:rFonts w:ascii="Times New Roman" w:hAnsi="Times New Roman" w:cs="Times New Roman"/>
          <w:w w:val="105"/>
        </w:rPr>
        <w:t xml:space="preserve"> </w:t>
      </w:r>
      <w:r w:rsidRPr="00EB3C6A">
        <w:rPr>
          <w:rFonts w:ascii="Times New Roman" w:hAnsi="Times New Roman" w:cs="Times New Roman"/>
          <w:w w:val="105"/>
        </w:rPr>
        <w:t>Nacional</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Vigilância</w:t>
      </w:r>
      <w:proofErr w:type="gramStart"/>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 </w:t>
      </w:r>
      <w:proofErr w:type="gramEnd"/>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(ANVISA)</w:t>
      </w:r>
      <w:r w:rsidR="00EB3C6A" w:rsidRPr="00EB3C6A">
        <w:rPr>
          <w:rFonts w:ascii="Times New Roman" w:hAnsi="Times New Roman" w:cs="Times New Roman"/>
          <w:w w:val="105"/>
        </w:rPr>
        <w:t xml:space="preserve"> </w:t>
      </w:r>
      <w:r w:rsidRPr="00EB3C6A">
        <w:rPr>
          <w:rFonts w:ascii="Times New Roman" w:hAnsi="Times New Roman" w:cs="Times New Roman"/>
          <w:w w:val="105"/>
        </w:rPr>
        <w:t>nos</w:t>
      </w:r>
      <w:r w:rsidR="00EB3C6A" w:rsidRPr="00EB3C6A">
        <w:rPr>
          <w:rFonts w:ascii="Times New Roman" w:hAnsi="Times New Roman" w:cs="Times New Roman"/>
          <w:w w:val="105"/>
        </w:rPr>
        <w:t xml:space="preserve"> </w:t>
      </w:r>
      <w:r w:rsidRPr="00EB3C6A">
        <w:rPr>
          <w:rFonts w:ascii="Times New Roman" w:hAnsi="Times New Roman" w:cs="Times New Roman"/>
          <w:w w:val="105"/>
        </w:rPr>
        <w:t>termos</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RDC</w:t>
      </w:r>
      <w:r w:rsidR="00EB3C6A" w:rsidRPr="00EB3C6A">
        <w:rPr>
          <w:rFonts w:ascii="Times New Roman" w:hAnsi="Times New Roman" w:cs="Times New Roman"/>
          <w:w w:val="105"/>
        </w:rPr>
        <w:t xml:space="preserve"> </w:t>
      </w:r>
      <w:r w:rsidRPr="00EB3C6A">
        <w:rPr>
          <w:rFonts w:ascii="Times New Roman" w:hAnsi="Times New Roman" w:cs="Times New Roman"/>
          <w:w w:val="105"/>
        </w:rPr>
        <w:t>n°16,de</w:t>
      </w:r>
      <w:r w:rsidR="00EB3C6A" w:rsidRPr="00EB3C6A">
        <w:rPr>
          <w:rFonts w:ascii="Times New Roman" w:hAnsi="Times New Roman" w:cs="Times New Roman"/>
          <w:w w:val="105"/>
        </w:rPr>
        <w:t xml:space="preserve"> </w:t>
      </w:r>
      <w:r w:rsidRPr="00EB3C6A">
        <w:rPr>
          <w:rFonts w:ascii="Times New Roman" w:hAnsi="Times New Roman" w:cs="Times New Roman"/>
          <w:w w:val="105"/>
        </w:rPr>
        <w:t>1°de</w:t>
      </w:r>
      <w:r w:rsidR="00EB3C6A" w:rsidRPr="00EB3C6A">
        <w:rPr>
          <w:rFonts w:ascii="Times New Roman" w:hAnsi="Times New Roman" w:cs="Times New Roman"/>
          <w:w w:val="105"/>
        </w:rPr>
        <w:t xml:space="preserve"> </w:t>
      </w:r>
      <w:r w:rsidRPr="00EB3C6A">
        <w:rPr>
          <w:rFonts w:ascii="Times New Roman" w:hAnsi="Times New Roman" w:cs="Times New Roman"/>
          <w:w w:val="105"/>
        </w:rPr>
        <w:t>abril</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2014,</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Licença/Alvará</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Sanitário</w:t>
      </w:r>
      <w:r w:rsidR="00EB3C6A" w:rsidRPr="00EB3C6A">
        <w:rPr>
          <w:rFonts w:ascii="Times New Roman" w:hAnsi="Times New Roman" w:cs="Times New Roman"/>
          <w:w w:val="105"/>
        </w:rPr>
        <w:t xml:space="preserve"> </w:t>
      </w:r>
      <w:r w:rsidRPr="00EB3C6A">
        <w:rPr>
          <w:rFonts w:ascii="Times New Roman" w:hAnsi="Times New Roman" w:cs="Times New Roman"/>
          <w:w w:val="105"/>
        </w:rPr>
        <w:t>vigente</w:t>
      </w:r>
      <w:r w:rsidR="00EB3C6A" w:rsidRPr="00EB3C6A">
        <w:rPr>
          <w:rFonts w:ascii="Times New Roman" w:hAnsi="Times New Roman" w:cs="Times New Roman"/>
          <w:w w:val="105"/>
        </w:rPr>
        <w:t xml:space="preserve"> </w:t>
      </w:r>
      <w:r w:rsidRPr="00EB3C6A">
        <w:rPr>
          <w:rFonts w:ascii="Times New Roman" w:hAnsi="Times New Roman" w:cs="Times New Roman"/>
          <w:w w:val="105"/>
        </w:rPr>
        <w:t>expedido</w:t>
      </w:r>
      <w:r w:rsidR="00EB3C6A" w:rsidRPr="00EB3C6A">
        <w:rPr>
          <w:rFonts w:ascii="Times New Roman" w:hAnsi="Times New Roman" w:cs="Times New Roman"/>
          <w:w w:val="105"/>
        </w:rPr>
        <w:t xml:space="preserve"> </w:t>
      </w:r>
      <w:r w:rsidRPr="00EB3C6A">
        <w:rPr>
          <w:rFonts w:ascii="Times New Roman" w:hAnsi="Times New Roman" w:cs="Times New Roman"/>
          <w:w w:val="105"/>
        </w:rPr>
        <w:t>pelo</w:t>
      </w:r>
      <w:r w:rsidR="00EB3C6A" w:rsidRPr="00EB3C6A">
        <w:rPr>
          <w:rFonts w:ascii="Times New Roman" w:hAnsi="Times New Roman" w:cs="Times New Roman"/>
          <w:w w:val="105"/>
        </w:rPr>
        <w:t xml:space="preserve"> </w:t>
      </w:r>
      <w:r w:rsidRPr="00EB3C6A">
        <w:rPr>
          <w:rFonts w:ascii="Times New Roman" w:hAnsi="Times New Roman" w:cs="Times New Roman"/>
          <w:w w:val="105"/>
        </w:rPr>
        <w:t>ente/órgão</w:t>
      </w:r>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 de</w:t>
      </w:r>
      <w:r w:rsidR="00EB3C6A" w:rsidRPr="00EB3C6A">
        <w:rPr>
          <w:rFonts w:ascii="Times New Roman" w:hAnsi="Times New Roman" w:cs="Times New Roman"/>
          <w:w w:val="105"/>
        </w:rPr>
        <w:t xml:space="preserve"> </w:t>
      </w:r>
      <w:r w:rsidRPr="00EB3C6A">
        <w:rPr>
          <w:rFonts w:ascii="Times New Roman" w:hAnsi="Times New Roman" w:cs="Times New Roman"/>
          <w:w w:val="105"/>
        </w:rPr>
        <w:t>vigilância</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Estadual/Distrital/Municipal</w:t>
      </w:r>
      <w:r w:rsidR="00EB3C6A" w:rsidRPr="00EB3C6A">
        <w:rPr>
          <w:rFonts w:ascii="Times New Roman" w:hAnsi="Times New Roman" w:cs="Times New Roman"/>
          <w:w w:val="105"/>
        </w:rPr>
        <w:t xml:space="preserve"> </w:t>
      </w:r>
      <w:r w:rsidRPr="00EB3C6A">
        <w:rPr>
          <w:rFonts w:ascii="Times New Roman" w:hAnsi="Times New Roman" w:cs="Times New Roman"/>
          <w:w w:val="105"/>
        </w:rPr>
        <w:t>(nos</w:t>
      </w:r>
      <w:r w:rsidR="00EB3C6A" w:rsidRPr="00EB3C6A">
        <w:rPr>
          <w:rFonts w:ascii="Times New Roman" w:hAnsi="Times New Roman" w:cs="Times New Roman"/>
          <w:w w:val="105"/>
        </w:rPr>
        <w:t xml:space="preserve"> </w:t>
      </w:r>
      <w:r w:rsidRPr="00EB3C6A">
        <w:rPr>
          <w:rFonts w:ascii="Times New Roman" w:hAnsi="Times New Roman" w:cs="Times New Roman"/>
          <w:w w:val="105"/>
        </w:rPr>
        <w:t>termos</w:t>
      </w:r>
      <w:r w:rsidR="00EB3C6A" w:rsidRPr="00EB3C6A">
        <w:rPr>
          <w:rFonts w:ascii="Times New Roman" w:hAnsi="Times New Roman" w:cs="Times New Roman"/>
          <w:w w:val="105"/>
        </w:rPr>
        <w:t xml:space="preserve"> </w:t>
      </w:r>
      <w:r w:rsidRPr="00EB3C6A">
        <w:rPr>
          <w:rFonts w:ascii="Times New Roman" w:hAnsi="Times New Roman" w:cs="Times New Roman"/>
          <w:w w:val="105"/>
        </w:rPr>
        <w:t>dos</w:t>
      </w:r>
      <w:r w:rsidR="00EB3C6A" w:rsidRPr="00EB3C6A">
        <w:rPr>
          <w:rFonts w:ascii="Times New Roman" w:hAnsi="Times New Roman" w:cs="Times New Roman"/>
          <w:w w:val="105"/>
        </w:rPr>
        <w:t xml:space="preserve"> </w:t>
      </w:r>
      <w:r w:rsidRPr="00EB3C6A">
        <w:rPr>
          <w:rFonts w:ascii="Times New Roman" w:hAnsi="Times New Roman" w:cs="Times New Roman"/>
          <w:w w:val="105"/>
        </w:rPr>
        <w:t>normativos</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respectivo</w:t>
      </w:r>
      <w:r w:rsidR="00EB3C6A" w:rsidRPr="00EB3C6A">
        <w:rPr>
          <w:rFonts w:ascii="Times New Roman" w:hAnsi="Times New Roman" w:cs="Times New Roman"/>
          <w:w w:val="105"/>
        </w:rPr>
        <w:t xml:space="preserve"> </w:t>
      </w:r>
      <w:r w:rsidRPr="00EB3C6A">
        <w:rPr>
          <w:rFonts w:ascii="Times New Roman" w:hAnsi="Times New Roman" w:cs="Times New Roman"/>
          <w:w w:val="105"/>
        </w:rPr>
        <w:t>ente</w:t>
      </w:r>
      <w:r w:rsidR="00EB3C6A" w:rsidRPr="00EB3C6A">
        <w:rPr>
          <w:rFonts w:ascii="Times New Roman" w:hAnsi="Times New Roman" w:cs="Times New Roman"/>
          <w:w w:val="105"/>
        </w:rPr>
        <w:t xml:space="preserve"> </w:t>
      </w:r>
      <w:r w:rsidRPr="00EB3C6A">
        <w:rPr>
          <w:rFonts w:ascii="Times New Roman" w:hAnsi="Times New Roman" w:cs="Times New Roman"/>
          <w:w w:val="105"/>
        </w:rPr>
        <w:t>sub</w:t>
      </w:r>
      <w:r w:rsidR="00EB3C6A" w:rsidRPr="00EB3C6A">
        <w:rPr>
          <w:rFonts w:ascii="Times New Roman" w:hAnsi="Times New Roman" w:cs="Times New Roman"/>
          <w:w w:val="105"/>
        </w:rPr>
        <w:t xml:space="preserve"> </w:t>
      </w:r>
      <w:r w:rsidRPr="00EB3C6A">
        <w:rPr>
          <w:rFonts w:ascii="Times New Roman" w:hAnsi="Times New Roman" w:cs="Times New Roman"/>
          <w:w w:val="105"/>
        </w:rPr>
        <w:lastRenderedPageBreak/>
        <w:t>nacional</w:t>
      </w:r>
      <w:r w:rsidR="00EB3C6A" w:rsidRPr="00EB3C6A">
        <w:rPr>
          <w:rFonts w:ascii="Times New Roman" w:hAnsi="Times New Roman" w:cs="Times New Roman"/>
          <w:w w:val="105"/>
        </w:rPr>
        <w:t xml:space="preserve"> </w:t>
      </w: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licitante exerce</w:t>
      </w:r>
      <w:r w:rsidR="00EB3C6A" w:rsidRPr="00EB3C6A">
        <w:rPr>
          <w:rFonts w:ascii="Times New Roman" w:hAnsi="Times New Roman" w:cs="Times New Roman"/>
          <w:w w:val="105"/>
        </w:rPr>
        <w:t xml:space="preserve"> </w:t>
      </w:r>
      <w:r w:rsidRPr="00EB3C6A">
        <w:rPr>
          <w:rFonts w:ascii="Times New Roman" w:hAnsi="Times New Roman" w:cs="Times New Roman"/>
          <w:w w:val="105"/>
        </w:rPr>
        <w:t>as</w:t>
      </w:r>
      <w:r w:rsidR="00EB3C6A" w:rsidRPr="00EB3C6A">
        <w:rPr>
          <w:rFonts w:ascii="Times New Roman" w:hAnsi="Times New Roman" w:cs="Times New Roman"/>
          <w:w w:val="105"/>
        </w:rPr>
        <w:t xml:space="preserve"> </w:t>
      </w:r>
      <w:r w:rsidRPr="00EB3C6A">
        <w:rPr>
          <w:rFonts w:ascii="Times New Roman" w:hAnsi="Times New Roman" w:cs="Times New Roman"/>
          <w:w w:val="105"/>
        </w:rPr>
        <w:t>atividades</w:t>
      </w:r>
      <w:r w:rsidR="00EB3C6A" w:rsidRPr="00EB3C6A">
        <w:rPr>
          <w:rFonts w:ascii="Times New Roman" w:hAnsi="Times New Roman" w:cs="Times New Roman"/>
          <w:w w:val="105"/>
        </w:rPr>
        <w:t xml:space="preserve"> </w:t>
      </w:r>
      <w:r w:rsidRPr="00EB3C6A">
        <w:rPr>
          <w:rFonts w:ascii="Times New Roman" w:hAnsi="Times New Roman" w:cs="Times New Roman"/>
          <w:w w:val="105"/>
        </w:rPr>
        <w:t>sujeitas</w:t>
      </w:r>
      <w:r w:rsidR="00EB3C6A" w:rsidRPr="00EB3C6A">
        <w:rPr>
          <w:rFonts w:ascii="Times New Roman" w:hAnsi="Times New Roman" w:cs="Times New Roman"/>
          <w:w w:val="105"/>
        </w:rPr>
        <w:t xml:space="preserve"> </w:t>
      </w:r>
      <w:r w:rsidRPr="00EB3C6A">
        <w:rPr>
          <w:rFonts w:ascii="Times New Roman" w:hAnsi="Times New Roman" w:cs="Times New Roman"/>
          <w:w w:val="105"/>
        </w:rPr>
        <w:t>à</w:t>
      </w:r>
      <w:r w:rsidR="00EB3C6A" w:rsidRPr="00EB3C6A">
        <w:rPr>
          <w:rFonts w:ascii="Times New Roman" w:hAnsi="Times New Roman" w:cs="Times New Roman"/>
          <w:w w:val="105"/>
        </w:rPr>
        <w:t xml:space="preserve"> </w:t>
      </w:r>
      <w:r w:rsidRPr="00EB3C6A">
        <w:rPr>
          <w:rFonts w:ascii="Times New Roman" w:hAnsi="Times New Roman" w:cs="Times New Roman"/>
          <w:w w:val="105"/>
        </w:rPr>
        <w:t>fiscalização</w:t>
      </w:r>
      <w:r w:rsidR="00EB3C6A" w:rsidRPr="00EB3C6A">
        <w:rPr>
          <w:rFonts w:ascii="Times New Roman" w:hAnsi="Times New Roman" w:cs="Times New Roman"/>
          <w:w w:val="105"/>
        </w:rPr>
        <w:t xml:space="preserve"> </w:t>
      </w:r>
      <w:r w:rsidRPr="00EB3C6A">
        <w:rPr>
          <w:rFonts w:ascii="Times New Roman" w:hAnsi="Times New Roman" w:cs="Times New Roman"/>
          <w:w w:val="105"/>
        </w:rPr>
        <w:t>pelo</w:t>
      </w:r>
      <w:r w:rsidR="00EB3C6A" w:rsidRPr="00EB3C6A">
        <w:rPr>
          <w:rFonts w:ascii="Times New Roman" w:hAnsi="Times New Roman" w:cs="Times New Roman"/>
          <w:w w:val="105"/>
        </w:rPr>
        <w:t xml:space="preserve"> </w:t>
      </w:r>
      <w:r w:rsidRPr="00EB3C6A">
        <w:rPr>
          <w:rFonts w:ascii="Times New Roman" w:hAnsi="Times New Roman" w:cs="Times New Roman"/>
          <w:w w:val="105"/>
        </w:rPr>
        <w:t>órgão</w:t>
      </w:r>
      <w:r w:rsidR="00EB3C6A" w:rsidRPr="00EB3C6A">
        <w:rPr>
          <w:rFonts w:ascii="Times New Roman" w:hAnsi="Times New Roman" w:cs="Times New Roman"/>
          <w:w w:val="105"/>
        </w:rPr>
        <w:t xml:space="preserve"> </w:t>
      </w:r>
      <w:r w:rsidRPr="00EB3C6A">
        <w:rPr>
          <w:rFonts w:ascii="Times New Roman" w:hAnsi="Times New Roman" w:cs="Times New Roman"/>
          <w:w w:val="105"/>
        </w:rPr>
        <w:t>regulador</w:t>
      </w:r>
      <w:r w:rsidR="00EB3C6A" w:rsidRPr="00EB3C6A">
        <w:rPr>
          <w:rFonts w:ascii="Times New Roman" w:hAnsi="Times New Roman" w:cs="Times New Roman"/>
          <w:w w:val="105"/>
        </w:rPr>
        <w:t xml:space="preserve"> </w:t>
      </w:r>
      <w:r w:rsidRPr="00EB3C6A">
        <w:rPr>
          <w:rFonts w:ascii="Times New Roman" w:hAnsi="Times New Roman" w:cs="Times New Roman"/>
          <w:w w:val="105"/>
        </w:rPr>
        <w:t>local),</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ainda,</w:t>
      </w:r>
      <w:r w:rsidR="00EB3C6A" w:rsidRPr="00EB3C6A">
        <w:rPr>
          <w:rFonts w:ascii="Times New Roman" w:hAnsi="Times New Roman" w:cs="Times New Roman"/>
          <w:w w:val="105"/>
        </w:rPr>
        <w:t xml:space="preserve"> </w:t>
      </w:r>
      <w:r w:rsidRPr="00EB3C6A">
        <w:rPr>
          <w:rFonts w:ascii="Times New Roman" w:hAnsi="Times New Roman" w:cs="Times New Roman"/>
          <w:w w:val="105"/>
        </w:rPr>
        <w:t>declaração</w:t>
      </w:r>
      <w:r w:rsidR="00EB3C6A" w:rsidRPr="00EB3C6A">
        <w:rPr>
          <w:rFonts w:ascii="Times New Roman" w:hAnsi="Times New Roman" w:cs="Times New Roman"/>
          <w:w w:val="105"/>
        </w:rPr>
        <w:t xml:space="preserve"> </w:t>
      </w:r>
      <w:r w:rsidRPr="00EB3C6A">
        <w:rPr>
          <w:rFonts w:ascii="Times New Roman" w:hAnsi="Times New Roman" w:cs="Times New Roman"/>
          <w:w w:val="105"/>
        </w:rPr>
        <w:t>emitida</w:t>
      </w:r>
      <w:r w:rsidR="00EB3C6A" w:rsidRPr="00EB3C6A">
        <w:rPr>
          <w:rFonts w:ascii="Times New Roman" w:hAnsi="Times New Roman" w:cs="Times New Roman"/>
          <w:w w:val="105"/>
        </w:rPr>
        <w:t xml:space="preserve"> </w:t>
      </w:r>
      <w:r w:rsidRPr="00EB3C6A">
        <w:rPr>
          <w:rFonts w:ascii="Times New Roman" w:hAnsi="Times New Roman" w:cs="Times New Roman"/>
          <w:w w:val="105"/>
        </w:rPr>
        <w:t>pela</w:t>
      </w:r>
      <w:r w:rsidR="00EB3C6A" w:rsidRPr="00EB3C6A">
        <w:rPr>
          <w:rFonts w:ascii="Times New Roman" w:hAnsi="Times New Roman" w:cs="Times New Roman"/>
          <w:w w:val="105"/>
        </w:rPr>
        <w:t xml:space="preserve"> </w:t>
      </w:r>
      <w:r w:rsidRPr="00EB3C6A">
        <w:rPr>
          <w:rFonts w:ascii="Times New Roman" w:hAnsi="Times New Roman" w:cs="Times New Roman"/>
          <w:w w:val="105"/>
        </w:rPr>
        <w:t>licitante</w:t>
      </w:r>
      <w:r w:rsidR="00EB3C6A" w:rsidRPr="00EB3C6A">
        <w:rPr>
          <w:rFonts w:ascii="Times New Roman" w:hAnsi="Times New Roman" w:cs="Times New Roman"/>
          <w:w w:val="105"/>
        </w:rPr>
        <w:t xml:space="preserve"> </w:t>
      </w:r>
      <w:r w:rsidRPr="00EB3C6A">
        <w:rPr>
          <w:rFonts w:ascii="Times New Roman" w:hAnsi="Times New Roman" w:cs="Times New Roman"/>
          <w:w w:val="105"/>
        </w:rPr>
        <w:t>e/ou</w:t>
      </w:r>
      <w:r w:rsidR="00EB3C6A" w:rsidRPr="00EB3C6A">
        <w:rPr>
          <w:rFonts w:ascii="Times New Roman" w:hAnsi="Times New Roman" w:cs="Times New Roman"/>
          <w:w w:val="105"/>
        </w:rPr>
        <w:t xml:space="preserve"> </w:t>
      </w:r>
      <w:r w:rsidRPr="00EB3C6A">
        <w:rPr>
          <w:rFonts w:ascii="Times New Roman" w:hAnsi="Times New Roman" w:cs="Times New Roman"/>
          <w:w w:val="105"/>
        </w:rPr>
        <w:t>fabricante</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 que</w:t>
      </w:r>
      <w:r w:rsidR="00EB3C6A" w:rsidRPr="00EB3C6A">
        <w:rPr>
          <w:rFonts w:ascii="Times New Roman" w:hAnsi="Times New Roman" w:cs="Times New Roman"/>
          <w:w w:val="105"/>
        </w:rPr>
        <w:t xml:space="preserve"> </w:t>
      </w:r>
      <w:r w:rsidRPr="00EB3C6A">
        <w:rPr>
          <w:rFonts w:ascii="Times New Roman" w:hAnsi="Times New Roman" w:cs="Times New Roman"/>
          <w:w w:val="105"/>
        </w:rPr>
        <w:t>é</w:t>
      </w:r>
      <w:r w:rsidR="00EB3C6A" w:rsidRPr="00EB3C6A">
        <w:rPr>
          <w:rFonts w:ascii="Times New Roman" w:hAnsi="Times New Roman" w:cs="Times New Roman"/>
          <w:w w:val="105"/>
        </w:rPr>
        <w:t xml:space="preserve"> </w:t>
      </w:r>
      <w:r w:rsidRPr="00EB3C6A">
        <w:rPr>
          <w:rFonts w:ascii="Times New Roman" w:hAnsi="Times New Roman" w:cs="Times New Roman"/>
          <w:w w:val="105"/>
        </w:rPr>
        <w:t>isenta</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apresentação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tais</w:t>
      </w:r>
      <w:r w:rsidR="00EB3C6A" w:rsidRPr="00EB3C6A">
        <w:rPr>
          <w:rFonts w:ascii="Times New Roman" w:hAnsi="Times New Roman" w:cs="Times New Roman"/>
          <w:w w:val="105"/>
        </w:rPr>
        <w:t xml:space="preserve"> </w:t>
      </w:r>
      <w:r w:rsidRPr="00EB3C6A">
        <w:rPr>
          <w:rFonts w:ascii="Times New Roman" w:hAnsi="Times New Roman" w:cs="Times New Roman"/>
          <w:w w:val="105"/>
        </w:rPr>
        <w:t>documentos</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fabricar</w:t>
      </w:r>
      <w:r w:rsidR="00EB3C6A" w:rsidRPr="00EB3C6A">
        <w:rPr>
          <w:rFonts w:ascii="Times New Roman" w:hAnsi="Times New Roman" w:cs="Times New Roman"/>
          <w:w w:val="105"/>
        </w:rPr>
        <w:t xml:space="preserve"> </w:t>
      </w:r>
      <w:r w:rsidRPr="00EB3C6A">
        <w:rPr>
          <w:rFonts w:ascii="Times New Roman" w:hAnsi="Times New Roman" w:cs="Times New Roman"/>
          <w:w w:val="105"/>
        </w:rPr>
        <w:t>e/ou</w:t>
      </w:r>
      <w:r w:rsidR="00EB3C6A" w:rsidRPr="00EB3C6A">
        <w:rPr>
          <w:rFonts w:ascii="Times New Roman" w:hAnsi="Times New Roman" w:cs="Times New Roman"/>
          <w:w w:val="105"/>
        </w:rPr>
        <w:t xml:space="preserve"> </w:t>
      </w:r>
      <w:r w:rsidRPr="00EB3C6A">
        <w:rPr>
          <w:rFonts w:ascii="Times New Roman" w:hAnsi="Times New Roman" w:cs="Times New Roman"/>
          <w:w w:val="105"/>
        </w:rPr>
        <w:t>comercializar</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w:t>
      </w:r>
      <w:r w:rsidR="00EB3C6A" w:rsidRPr="00EB3C6A">
        <w:rPr>
          <w:rFonts w:ascii="Times New Roman" w:hAnsi="Times New Roman" w:cs="Times New Roman"/>
          <w:w w:val="105"/>
        </w:rPr>
        <w:t xml:space="preserve"> </w:t>
      </w:r>
      <w:r w:rsidRPr="00EB3C6A">
        <w:rPr>
          <w:rFonts w:ascii="Times New Roman" w:hAnsi="Times New Roman" w:cs="Times New Roman"/>
          <w:w w:val="105"/>
        </w:rPr>
        <w:t>cotado.</w:t>
      </w:r>
    </w:p>
    <w:p w:rsidR="00EC5EC4" w:rsidRPr="00EB3C6A" w:rsidRDefault="00EC5EC4" w:rsidP="00EB3C6A">
      <w:pPr>
        <w:pStyle w:val="Nivel4"/>
        <w:rPr>
          <w:rFonts w:ascii="Times New Roman" w:hAnsi="Times New Roman" w:cs="Times New Roman"/>
        </w:rPr>
      </w:pPr>
      <w:r w:rsidRPr="00EB3C6A">
        <w:rPr>
          <w:rFonts w:ascii="Times New Roman" w:hAnsi="Times New Roman" w:cs="Times New Roman"/>
          <w:w w:val="105"/>
        </w:rPr>
        <w:t>Os</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produtos</w:t>
      </w:r>
      <w:r w:rsidR="00EB3C6A" w:rsidRPr="00EB3C6A">
        <w:rPr>
          <w:rFonts w:ascii="Times New Roman" w:hAnsi="Times New Roman" w:cs="Times New Roman"/>
          <w:w w:val="105"/>
        </w:rPr>
        <w:t xml:space="preserve"> </w:t>
      </w:r>
      <w:r w:rsidRPr="00EB3C6A">
        <w:rPr>
          <w:rFonts w:ascii="Times New Roman" w:hAnsi="Times New Roman" w:cs="Times New Roman"/>
          <w:w w:val="105"/>
        </w:rPr>
        <w:t>ofertados</w:t>
      </w:r>
      <w:r w:rsidR="00EB3C6A" w:rsidRPr="00EB3C6A">
        <w:rPr>
          <w:rFonts w:ascii="Times New Roman" w:hAnsi="Times New Roman" w:cs="Times New Roman"/>
          <w:w w:val="105"/>
        </w:rPr>
        <w:t xml:space="preserve"> </w:t>
      </w:r>
      <w:r w:rsidRPr="00EB3C6A">
        <w:rPr>
          <w:rFonts w:ascii="Times New Roman" w:hAnsi="Times New Roman" w:cs="Times New Roman"/>
          <w:w w:val="105"/>
        </w:rPr>
        <w:t>deverão</w:t>
      </w:r>
      <w:r w:rsidR="00EB3C6A" w:rsidRPr="00EB3C6A">
        <w:rPr>
          <w:rFonts w:ascii="Times New Roman" w:hAnsi="Times New Roman" w:cs="Times New Roman"/>
          <w:w w:val="105"/>
        </w:rPr>
        <w:t xml:space="preserve"> </w:t>
      </w:r>
      <w:r w:rsidRPr="00EB3C6A">
        <w:rPr>
          <w:rFonts w:ascii="Times New Roman" w:hAnsi="Times New Roman" w:cs="Times New Roman"/>
          <w:w w:val="105"/>
        </w:rPr>
        <w:t>possuir</w:t>
      </w:r>
      <w:r w:rsidR="00EB3C6A" w:rsidRPr="00EB3C6A">
        <w:rPr>
          <w:rFonts w:ascii="Times New Roman" w:hAnsi="Times New Roman" w:cs="Times New Roman"/>
          <w:w w:val="105"/>
        </w:rPr>
        <w:t xml:space="preserve"> </w:t>
      </w:r>
      <w:r w:rsidRPr="00EB3C6A">
        <w:rPr>
          <w:rFonts w:ascii="Times New Roman" w:hAnsi="Times New Roman" w:cs="Times New Roman"/>
          <w:w w:val="105"/>
        </w:rPr>
        <w:t>o</w:t>
      </w:r>
      <w:r w:rsidR="00EB3C6A" w:rsidRPr="00EB3C6A">
        <w:rPr>
          <w:rFonts w:ascii="Times New Roman" w:hAnsi="Times New Roman" w:cs="Times New Roman"/>
          <w:w w:val="105"/>
        </w:rPr>
        <w:t xml:space="preserve"> </w:t>
      </w:r>
      <w:r w:rsidRPr="00EB3C6A">
        <w:rPr>
          <w:rFonts w:ascii="Times New Roman" w:hAnsi="Times New Roman" w:cs="Times New Roman"/>
          <w:w w:val="105"/>
        </w:rPr>
        <w:t>devido</w:t>
      </w:r>
      <w:r w:rsidR="00EB3C6A" w:rsidRPr="00EB3C6A">
        <w:rPr>
          <w:rFonts w:ascii="Times New Roman" w:hAnsi="Times New Roman" w:cs="Times New Roman"/>
          <w:w w:val="105"/>
        </w:rPr>
        <w:t xml:space="preserve"> </w:t>
      </w:r>
      <w:r w:rsidRPr="00EB3C6A">
        <w:rPr>
          <w:rFonts w:ascii="Times New Roman" w:hAnsi="Times New Roman" w:cs="Times New Roman"/>
          <w:w w:val="105"/>
        </w:rPr>
        <w:t>REGISTRO</w:t>
      </w:r>
      <w:r w:rsidR="00EB3C6A" w:rsidRPr="00EB3C6A">
        <w:rPr>
          <w:rFonts w:ascii="Times New Roman" w:hAnsi="Times New Roman" w:cs="Times New Roman"/>
          <w:w w:val="105"/>
        </w:rPr>
        <w:t xml:space="preserve"> </w:t>
      </w:r>
      <w:r w:rsidRPr="00EB3C6A">
        <w:rPr>
          <w:rFonts w:ascii="Times New Roman" w:hAnsi="Times New Roman" w:cs="Times New Roman"/>
          <w:w w:val="105"/>
        </w:rPr>
        <w:t>junto</w:t>
      </w:r>
      <w:r w:rsidR="00EB3C6A" w:rsidRPr="00EB3C6A">
        <w:rPr>
          <w:rFonts w:ascii="Times New Roman" w:hAnsi="Times New Roman" w:cs="Times New Roman"/>
          <w:w w:val="105"/>
        </w:rPr>
        <w:t xml:space="preserve"> </w:t>
      </w:r>
      <w:r w:rsidRPr="00EB3C6A">
        <w:rPr>
          <w:rFonts w:ascii="Times New Roman" w:hAnsi="Times New Roman" w:cs="Times New Roman"/>
          <w:w w:val="105"/>
        </w:rPr>
        <w:t>à</w:t>
      </w:r>
      <w:r w:rsidR="00EB3C6A" w:rsidRPr="00EB3C6A">
        <w:rPr>
          <w:rFonts w:ascii="Times New Roman" w:hAnsi="Times New Roman" w:cs="Times New Roman"/>
          <w:w w:val="105"/>
        </w:rPr>
        <w:t xml:space="preserve"> </w:t>
      </w:r>
      <w:r w:rsidRPr="00EB3C6A">
        <w:rPr>
          <w:rFonts w:ascii="Times New Roman" w:hAnsi="Times New Roman" w:cs="Times New Roman"/>
          <w:w w:val="105"/>
        </w:rPr>
        <w:t>ANVISA,</w:t>
      </w:r>
      <w:r w:rsidR="00EB3C6A" w:rsidRPr="00EB3C6A">
        <w:rPr>
          <w:rFonts w:ascii="Times New Roman" w:hAnsi="Times New Roman" w:cs="Times New Roman"/>
          <w:w w:val="105"/>
        </w:rPr>
        <w:t xml:space="preserve"> </w:t>
      </w:r>
      <w:r w:rsidRPr="00EB3C6A">
        <w:rPr>
          <w:rFonts w:ascii="Times New Roman" w:hAnsi="Times New Roman" w:cs="Times New Roman"/>
          <w:w w:val="105"/>
        </w:rPr>
        <w:t>excet</w:t>
      </w:r>
      <w:r w:rsidR="00EB3C6A" w:rsidRPr="00EB3C6A">
        <w:rPr>
          <w:rFonts w:ascii="Times New Roman" w:hAnsi="Times New Roman" w:cs="Times New Roman"/>
          <w:w w:val="105"/>
        </w:rPr>
        <w:t xml:space="preserve">o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dos</w:t>
      </w:r>
      <w:r w:rsidR="00EB3C6A" w:rsidRPr="00EB3C6A">
        <w:rPr>
          <w:rFonts w:ascii="Times New Roman" w:hAnsi="Times New Roman" w:cs="Times New Roman"/>
          <w:w w:val="105"/>
        </w:rPr>
        <w:t xml:space="preserve"> </w:t>
      </w:r>
      <w:r w:rsidRPr="00EB3C6A">
        <w:rPr>
          <w:rFonts w:ascii="Times New Roman" w:hAnsi="Times New Roman" w:cs="Times New Roman"/>
          <w:w w:val="105"/>
        </w:rPr>
        <w:t>aqueles</w:t>
      </w:r>
      <w:r w:rsidR="00EB3C6A" w:rsidRPr="00EB3C6A">
        <w:rPr>
          <w:rFonts w:ascii="Times New Roman" w:hAnsi="Times New Roman" w:cs="Times New Roman"/>
          <w:w w:val="105"/>
        </w:rPr>
        <w:t xml:space="preserve"> </w:t>
      </w:r>
      <w:r w:rsidRPr="00EB3C6A">
        <w:rPr>
          <w:rFonts w:ascii="Times New Roman" w:hAnsi="Times New Roman" w:cs="Times New Roman"/>
          <w:w w:val="105"/>
        </w:rPr>
        <w:t>isentos,</w:t>
      </w:r>
      <w:r w:rsidR="00EB3C6A" w:rsidRPr="00EB3C6A">
        <w:rPr>
          <w:rFonts w:ascii="Times New Roman" w:hAnsi="Times New Roman" w:cs="Times New Roman"/>
          <w:w w:val="105"/>
        </w:rPr>
        <w:t xml:space="preserve"> </w:t>
      </w:r>
      <w:r w:rsidRPr="00EB3C6A">
        <w:rPr>
          <w:rFonts w:ascii="Times New Roman" w:hAnsi="Times New Roman" w:cs="Times New Roman"/>
          <w:w w:val="105"/>
        </w:rPr>
        <w:t>desde</w:t>
      </w:r>
      <w:proofErr w:type="gramStart"/>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 </w:t>
      </w:r>
      <w:proofErr w:type="gramEnd"/>
      <w:r w:rsidRPr="00EB3C6A">
        <w:rPr>
          <w:rFonts w:ascii="Times New Roman" w:hAnsi="Times New Roman" w:cs="Times New Roman"/>
          <w:w w:val="105"/>
        </w:rPr>
        <w:t>que</w:t>
      </w:r>
      <w:r w:rsidR="00EB3C6A" w:rsidRPr="00EB3C6A">
        <w:rPr>
          <w:rFonts w:ascii="Times New Roman" w:hAnsi="Times New Roman" w:cs="Times New Roman"/>
          <w:w w:val="105"/>
        </w:rPr>
        <w:t xml:space="preserve"> </w:t>
      </w:r>
      <w:r w:rsidRPr="00EB3C6A">
        <w:rPr>
          <w:rFonts w:ascii="Times New Roman" w:hAnsi="Times New Roman" w:cs="Times New Roman"/>
          <w:w w:val="105"/>
        </w:rPr>
        <w:t>comprovada</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inexistência</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w:t>
      </w:r>
      <w:r w:rsidR="00EB3C6A" w:rsidRPr="00EB3C6A">
        <w:rPr>
          <w:rFonts w:ascii="Times New Roman" w:hAnsi="Times New Roman" w:cs="Times New Roman"/>
          <w:w w:val="105"/>
        </w:rPr>
        <w:t xml:space="preserve"> </w:t>
      </w:r>
      <w:r w:rsidRPr="00EB3C6A">
        <w:rPr>
          <w:rFonts w:ascii="Times New Roman" w:hAnsi="Times New Roman" w:cs="Times New Roman"/>
          <w:w w:val="105"/>
        </w:rPr>
        <w:t>industrializado</w:t>
      </w:r>
      <w:r w:rsidR="00EB3C6A" w:rsidRPr="00EB3C6A">
        <w:rPr>
          <w:rFonts w:ascii="Times New Roman" w:hAnsi="Times New Roman" w:cs="Times New Roman"/>
          <w:w w:val="105"/>
        </w:rPr>
        <w:t xml:space="preserve"> </w:t>
      </w:r>
      <w:r w:rsidRPr="00EB3C6A">
        <w:rPr>
          <w:rFonts w:ascii="Times New Roman" w:hAnsi="Times New Roman" w:cs="Times New Roman"/>
          <w:w w:val="105"/>
        </w:rPr>
        <w:t>com</w:t>
      </w:r>
      <w:r w:rsidR="00EB3C6A" w:rsidRPr="00EB3C6A">
        <w:rPr>
          <w:rFonts w:ascii="Times New Roman" w:hAnsi="Times New Roman" w:cs="Times New Roman"/>
          <w:w w:val="105"/>
        </w:rPr>
        <w:t xml:space="preserve"> </w:t>
      </w:r>
      <w:r w:rsidRPr="00EB3C6A">
        <w:rPr>
          <w:rFonts w:ascii="Times New Roman" w:hAnsi="Times New Roman" w:cs="Times New Roman"/>
          <w:w w:val="105"/>
        </w:rPr>
        <w:t>registro</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mercado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justificada</w:t>
      </w:r>
      <w:r w:rsidR="00EB3C6A" w:rsidRPr="00EB3C6A">
        <w:rPr>
          <w:rFonts w:ascii="Times New Roman" w:hAnsi="Times New Roman" w:cs="Times New Roman"/>
          <w:w w:val="105"/>
        </w:rPr>
        <w:t xml:space="preserve"> </w:t>
      </w:r>
      <w:r w:rsidRPr="00EB3C6A">
        <w:rPr>
          <w:rFonts w:ascii="Times New Roman" w:hAnsi="Times New Roman" w:cs="Times New Roman"/>
          <w:w w:val="105"/>
        </w:rPr>
        <w:t>tecnicamente</w:t>
      </w:r>
      <w:r w:rsidR="00EB3C6A" w:rsidRPr="00EB3C6A">
        <w:rPr>
          <w:rFonts w:ascii="Times New Roman" w:hAnsi="Times New Roman" w:cs="Times New Roman"/>
          <w:w w:val="105"/>
        </w:rPr>
        <w:t xml:space="preserve"> </w:t>
      </w:r>
      <w:r w:rsidRPr="00EB3C6A">
        <w:rPr>
          <w:rFonts w:ascii="Times New Roman" w:hAnsi="Times New Roman" w:cs="Times New Roman"/>
          <w:w w:val="105"/>
        </w:rPr>
        <w:t>a necessidade da manipulação (Lei n° 6.360/76 e Resolução RDC nº 67, de 08 de outubro de 2007).</w:t>
      </w:r>
    </w:p>
    <w:p w:rsidR="00EC5EC4" w:rsidRPr="00EB3C6A" w:rsidRDefault="00EC5EC4" w:rsidP="00EB3C6A">
      <w:pPr>
        <w:pStyle w:val="Nivel3"/>
        <w:rPr>
          <w:rFonts w:ascii="Times New Roman" w:hAnsi="Times New Roman" w:cs="Times New Roman"/>
        </w:rPr>
      </w:pPr>
      <w:r w:rsidRPr="00EB3C6A">
        <w:rPr>
          <w:rFonts w:ascii="Times New Roman" w:hAnsi="Times New Roman" w:cs="Times New Roman"/>
          <w:w w:val="105"/>
        </w:rPr>
        <w:t>Certificado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Boas</w:t>
      </w:r>
      <w:r w:rsidR="00EB3C6A" w:rsidRPr="00EB3C6A">
        <w:rPr>
          <w:rFonts w:ascii="Times New Roman" w:hAnsi="Times New Roman" w:cs="Times New Roman"/>
          <w:w w:val="105"/>
        </w:rPr>
        <w:t xml:space="preserve"> </w:t>
      </w:r>
      <w:r w:rsidRPr="00EB3C6A">
        <w:rPr>
          <w:rFonts w:ascii="Times New Roman" w:hAnsi="Times New Roman" w:cs="Times New Roman"/>
          <w:w w:val="105"/>
        </w:rPr>
        <w:t>Práticas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Fabricação/ANVISA</w:t>
      </w:r>
      <w:r w:rsidR="00EB3C6A" w:rsidRPr="00EB3C6A">
        <w:rPr>
          <w:rFonts w:ascii="Times New Roman" w:hAnsi="Times New Roman" w:cs="Times New Roman"/>
          <w:w w:val="105"/>
        </w:rPr>
        <w:t xml:space="preserve"> </w:t>
      </w:r>
      <w:r w:rsidRPr="00EB3C6A">
        <w:rPr>
          <w:rFonts w:ascii="Times New Roman" w:hAnsi="Times New Roman" w:cs="Times New Roman"/>
          <w:w w:val="105"/>
        </w:rPr>
        <w:t>(CBPF)</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os</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produtos</w:t>
      </w:r>
      <w:r w:rsidR="00EB3C6A" w:rsidRPr="00EB3C6A">
        <w:rPr>
          <w:rFonts w:ascii="Times New Roman" w:hAnsi="Times New Roman" w:cs="Times New Roman"/>
          <w:w w:val="105"/>
        </w:rPr>
        <w:t xml:space="preserve"> que s</w:t>
      </w:r>
      <w:r w:rsidRPr="00EB3C6A">
        <w:rPr>
          <w:rFonts w:ascii="Times New Roman" w:hAnsi="Times New Roman" w:cs="Times New Roman"/>
          <w:w w:val="105"/>
        </w:rPr>
        <w:t>ejam</w:t>
      </w:r>
      <w:r w:rsidR="00EB3C6A" w:rsidRPr="00EB3C6A">
        <w:rPr>
          <w:rFonts w:ascii="Times New Roman" w:hAnsi="Times New Roman" w:cs="Times New Roman"/>
          <w:w w:val="105"/>
        </w:rPr>
        <w:t xml:space="preserve"> </w:t>
      </w:r>
      <w:r w:rsidRPr="00EB3C6A">
        <w:rPr>
          <w:rFonts w:ascii="Times New Roman" w:hAnsi="Times New Roman" w:cs="Times New Roman"/>
          <w:w w:val="105"/>
        </w:rPr>
        <w:t>classificados</w:t>
      </w:r>
      <w:r w:rsidR="00EB3C6A" w:rsidRPr="00EB3C6A">
        <w:rPr>
          <w:rFonts w:ascii="Times New Roman" w:hAnsi="Times New Roman" w:cs="Times New Roman"/>
          <w:w w:val="105"/>
        </w:rPr>
        <w:t xml:space="preserve"> </w:t>
      </w:r>
      <w:r w:rsidRPr="00EB3C6A">
        <w:rPr>
          <w:rFonts w:ascii="Times New Roman" w:hAnsi="Times New Roman" w:cs="Times New Roman"/>
          <w:w w:val="105"/>
        </w:rPr>
        <w:t>como</w:t>
      </w:r>
      <w:r w:rsidR="00EB3C6A" w:rsidRPr="00EB3C6A">
        <w:rPr>
          <w:rFonts w:ascii="Times New Roman" w:hAnsi="Times New Roman" w:cs="Times New Roman"/>
          <w:w w:val="105"/>
        </w:rPr>
        <w:t xml:space="preserve"> </w:t>
      </w:r>
      <w:r w:rsidRPr="00EB3C6A">
        <w:rPr>
          <w:rFonts w:ascii="Times New Roman" w:hAnsi="Times New Roman" w:cs="Times New Roman"/>
          <w:w w:val="105"/>
        </w:rPr>
        <w:t>grau</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risco Classes</w:t>
      </w:r>
      <w:r w:rsidR="00EB3C6A" w:rsidRPr="00EB3C6A">
        <w:rPr>
          <w:rFonts w:ascii="Times New Roman" w:hAnsi="Times New Roman" w:cs="Times New Roman"/>
          <w:w w:val="105"/>
        </w:rPr>
        <w:t xml:space="preserve"> </w:t>
      </w:r>
      <w:r w:rsidRPr="00EB3C6A">
        <w:rPr>
          <w:rFonts w:ascii="Times New Roman" w:hAnsi="Times New Roman" w:cs="Times New Roman"/>
          <w:w w:val="105"/>
        </w:rPr>
        <w:t>III</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IV,</w:t>
      </w:r>
      <w:r w:rsidR="00EB3C6A" w:rsidRPr="00EB3C6A">
        <w:rPr>
          <w:rFonts w:ascii="Times New Roman" w:hAnsi="Times New Roman" w:cs="Times New Roman"/>
          <w:w w:val="105"/>
        </w:rPr>
        <w:t xml:space="preserve"> </w:t>
      </w:r>
      <w:r w:rsidRPr="00EB3C6A">
        <w:rPr>
          <w:rFonts w:ascii="Times New Roman" w:hAnsi="Times New Roman" w:cs="Times New Roman"/>
          <w:w w:val="105"/>
        </w:rPr>
        <w:t>segundo</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RDC</w:t>
      </w:r>
      <w:r w:rsidR="00EB3C6A" w:rsidRPr="00EB3C6A">
        <w:rPr>
          <w:rFonts w:ascii="Times New Roman" w:hAnsi="Times New Roman" w:cs="Times New Roman"/>
          <w:w w:val="105"/>
        </w:rPr>
        <w:t xml:space="preserve"> </w:t>
      </w:r>
      <w:r w:rsidRPr="00EB3C6A">
        <w:rPr>
          <w:rFonts w:ascii="Times New Roman" w:hAnsi="Times New Roman" w:cs="Times New Roman"/>
          <w:w w:val="105"/>
        </w:rPr>
        <w:t>nº15/2014.</w:t>
      </w:r>
      <w:r w:rsidR="00EB3C6A" w:rsidRPr="00EB3C6A">
        <w:rPr>
          <w:rFonts w:ascii="Times New Roman" w:hAnsi="Times New Roman" w:cs="Times New Roman"/>
          <w:w w:val="105"/>
        </w:rPr>
        <w:t xml:space="preserve"> </w:t>
      </w:r>
      <w:r w:rsidRPr="00EB3C6A">
        <w:rPr>
          <w:rFonts w:ascii="Times New Roman" w:hAnsi="Times New Roman" w:cs="Times New Roman"/>
          <w:w w:val="105"/>
        </w:rPr>
        <w:t>Serão</w:t>
      </w:r>
      <w:r w:rsidR="00EB3C6A" w:rsidRPr="00EB3C6A">
        <w:rPr>
          <w:rFonts w:ascii="Times New Roman" w:hAnsi="Times New Roman" w:cs="Times New Roman"/>
          <w:w w:val="105"/>
        </w:rPr>
        <w:t xml:space="preserve"> </w:t>
      </w:r>
      <w:r w:rsidRPr="00EB3C6A">
        <w:rPr>
          <w:rFonts w:ascii="Times New Roman" w:hAnsi="Times New Roman" w:cs="Times New Roman"/>
          <w:w w:val="105"/>
        </w:rPr>
        <w:t>aceitos</w:t>
      </w:r>
      <w:r w:rsidR="00EB3C6A" w:rsidRPr="00EB3C6A">
        <w:rPr>
          <w:rFonts w:ascii="Times New Roman" w:hAnsi="Times New Roman" w:cs="Times New Roman"/>
          <w:w w:val="105"/>
        </w:rPr>
        <w:t xml:space="preserve"> </w:t>
      </w:r>
      <w:r w:rsidRPr="00EB3C6A">
        <w:rPr>
          <w:rFonts w:ascii="Times New Roman" w:hAnsi="Times New Roman" w:cs="Times New Roman"/>
          <w:w w:val="105"/>
        </w:rPr>
        <w:t>protocolos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Revalidação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CBPF,</w:t>
      </w:r>
      <w:r w:rsidR="00EB3C6A" w:rsidRPr="00EB3C6A">
        <w:rPr>
          <w:rFonts w:ascii="Times New Roman" w:hAnsi="Times New Roman" w:cs="Times New Roman"/>
          <w:w w:val="105"/>
        </w:rPr>
        <w:t xml:space="preserve"> </w:t>
      </w:r>
      <w:r w:rsidRPr="00EB3C6A">
        <w:rPr>
          <w:rFonts w:ascii="Times New Roman" w:hAnsi="Times New Roman" w:cs="Times New Roman"/>
          <w:w w:val="105"/>
        </w:rPr>
        <w:t>mas</w:t>
      </w:r>
      <w:r w:rsidR="00EB3C6A" w:rsidRPr="00EB3C6A">
        <w:rPr>
          <w:rFonts w:ascii="Times New Roman" w:hAnsi="Times New Roman" w:cs="Times New Roman"/>
          <w:w w:val="105"/>
        </w:rPr>
        <w:t xml:space="preserve"> </w:t>
      </w:r>
      <w:r w:rsidRPr="00EB3C6A">
        <w:rPr>
          <w:rFonts w:ascii="Times New Roman" w:hAnsi="Times New Roman" w:cs="Times New Roman"/>
          <w:w w:val="105"/>
        </w:rPr>
        <w:t>não</w:t>
      </w:r>
      <w:r w:rsidR="00EB3C6A" w:rsidRPr="00EB3C6A">
        <w:rPr>
          <w:rFonts w:ascii="Times New Roman" w:hAnsi="Times New Roman" w:cs="Times New Roman"/>
          <w:w w:val="105"/>
        </w:rPr>
        <w:t xml:space="preserve"> </w:t>
      </w:r>
      <w:r w:rsidRPr="00EB3C6A">
        <w:rPr>
          <w:rFonts w:ascii="Times New Roman" w:hAnsi="Times New Roman" w:cs="Times New Roman"/>
          <w:w w:val="105"/>
        </w:rPr>
        <w:t>protocolos</w:t>
      </w:r>
      <w:r w:rsidR="00EB3C6A" w:rsidRPr="00EB3C6A">
        <w:rPr>
          <w:rFonts w:ascii="Times New Roman" w:hAnsi="Times New Roman" w:cs="Times New Roman"/>
          <w:w w:val="105"/>
        </w:rPr>
        <w:t xml:space="preserve"> </w:t>
      </w:r>
      <w:r w:rsidRPr="00EB3C6A">
        <w:rPr>
          <w:rFonts w:ascii="Times New Roman" w:hAnsi="Times New Roman" w:cs="Times New Roman"/>
          <w:w w:val="105"/>
        </w:rPr>
        <w:t>para Solicitação do CBPF.</w:t>
      </w:r>
    </w:p>
    <w:p w:rsidR="00EC5EC4" w:rsidRPr="00EB3C6A" w:rsidRDefault="00EC5EC4" w:rsidP="00EB3C6A">
      <w:pPr>
        <w:pStyle w:val="Nivel4"/>
        <w:rPr>
          <w:rFonts w:ascii="Times New Roman" w:hAnsi="Times New Roman" w:cs="Times New Roman"/>
        </w:rPr>
      </w:pPr>
      <w:r w:rsidRPr="00EB3C6A">
        <w:rPr>
          <w:rFonts w:ascii="Times New Roman" w:hAnsi="Times New Roman" w:cs="Times New Roman"/>
          <w:w w:val="105"/>
        </w:rPr>
        <w:t>Tratando</w:t>
      </w:r>
      <w:r w:rsidR="00EB3C6A" w:rsidRPr="00EB3C6A">
        <w:rPr>
          <w:rFonts w:ascii="Times New Roman" w:hAnsi="Times New Roman" w:cs="Times New Roman"/>
          <w:w w:val="105"/>
        </w:rPr>
        <w:t xml:space="preserve"> </w:t>
      </w:r>
      <w:r w:rsidRPr="00EB3C6A">
        <w:rPr>
          <w:rFonts w:ascii="Times New Roman" w:hAnsi="Times New Roman" w:cs="Times New Roman"/>
          <w:w w:val="105"/>
        </w:rPr>
        <w:t>-</w:t>
      </w:r>
      <w:r w:rsidR="00EB3C6A" w:rsidRPr="00EB3C6A">
        <w:rPr>
          <w:rFonts w:ascii="Times New Roman" w:hAnsi="Times New Roman" w:cs="Times New Roman"/>
          <w:w w:val="105"/>
        </w:rPr>
        <w:t xml:space="preserve"> </w:t>
      </w:r>
      <w:r w:rsidRPr="00EB3C6A">
        <w:rPr>
          <w:rFonts w:ascii="Times New Roman" w:hAnsi="Times New Roman" w:cs="Times New Roman"/>
          <w:w w:val="105"/>
        </w:rPr>
        <w:t>sede</w:t>
      </w:r>
      <w:r w:rsidR="00EB3C6A" w:rsidRPr="00EB3C6A">
        <w:rPr>
          <w:rFonts w:ascii="Times New Roman" w:hAnsi="Times New Roman" w:cs="Times New Roman"/>
          <w:w w:val="105"/>
        </w:rPr>
        <w:t xml:space="preserve"> </w:t>
      </w:r>
      <w:r w:rsidRPr="00EB3C6A">
        <w:rPr>
          <w:rFonts w:ascii="Times New Roman" w:hAnsi="Times New Roman" w:cs="Times New Roman"/>
          <w:w w:val="105"/>
        </w:rPr>
        <w:t>produto</w:t>
      </w:r>
      <w:r w:rsidR="00EB3C6A" w:rsidRPr="00EB3C6A">
        <w:rPr>
          <w:rFonts w:ascii="Times New Roman" w:hAnsi="Times New Roman" w:cs="Times New Roman"/>
          <w:w w:val="105"/>
        </w:rPr>
        <w:t xml:space="preserve"> </w:t>
      </w:r>
      <w:r w:rsidRPr="00EB3C6A">
        <w:rPr>
          <w:rFonts w:ascii="Times New Roman" w:hAnsi="Times New Roman" w:cs="Times New Roman"/>
          <w:w w:val="105"/>
        </w:rPr>
        <w:t>importado,</w:t>
      </w:r>
      <w:r w:rsidR="00EB3C6A" w:rsidRPr="00EB3C6A">
        <w:rPr>
          <w:rFonts w:ascii="Times New Roman" w:hAnsi="Times New Roman" w:cs="Times New Roman"/>
          <w:w w:val="105"/>
        </w:rPr>
        <w:t xml:space="preserve"> </w:t>
      </w:r>
      <w:r w:rsidRPr="00EB3C6A">
        <w:rPr>
          <w:rFonts w:ascii="Times New Roman" w:hAnsi="Times New Roman" w:cs="Times New Roman"/>
          <w:w w:val="105"/>
        </w:rPr>
        <w:t>Certificado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Boas</w:t>
      </w:r>
      <w:r w:rsidR="00EB3C6A" w:rsidRPr="00EB3C6A">
        <w:rPr>
          <w:rFonts w:ascii="Times New Roman" w:hAnsi="Times New Roman" w:cs="Times New Roman"/>
          <w:w w:val="105"/>
        </w:rPr>
        <w:t xml:space="preserve"> </w:t>
      </w:r>
      <w:r w:rsidRPr="00EB3C6A">
        <w:rPr>
          <w:rFonts w:ascii="Times New Roman" w:hAnsi="Times New Roman" w:cs="Times New Roman"/>
          <w:w w:val="105"/>
        </w:rPr>
        <w:t>Práticas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Fabricação</w:t>
      </w:r>
      <w:r w:rsidR="00EB3C6A" w:rsidRPr="00EB3C6A">
        <w:rPr>
          <w:rFonts w:ascii="Times New Roman" w:hAnsi="Times New Roman" w:cs="Times New Roman"/>
          <w:w w:val="105"/>
        </w:rPr>
        <w:t xml:space="preserve"> </w:t>
      </w:r>
      <w:r w:rsidRPr="00EB3C6A">
        <w:rPr>
          <w:rFonts w:ascii="Times New Roman" w:hAnsi="Times New Roman" w:cs="Times New Roman"/>
          <w:w w:val="105"/>
        </w:rPr>
        <w:t>(CBPF)</w:t>
      </w:r>
      <w:r w:rsidR="00EB3C6A" w:rsidRPr="00EB3C6A">
        <w:rPr>
          <w:rFonts w:ascii="Times New Roman" w:hAnsi="Times New Roman" w:cs="Times New Roman"/>
          <w:w w:val="105"/>
        </w:rPr>
        <w:t xml:space="preserve"> </w:t>
      </w:r>
      <w:r w:rsidRPr="00EB3C6A">
        <w:rPr>
          <w:rFonts w:ascii="Times New Roman" w:hAnsi="Times New Roman" w:cs="Times New Roman"/>
          <w:w w:val="105"/>
        </w:rPr>
        <w:t>vigente</w:t>
      </w:r>
      <w:r w:rsidR="00EB3C6A" w:rsidRPr="00EB3C6A">
        <w:rPr>
          <w:rFonts w:ascii="Times New Roman" w:hAnsi="Times New Roman" w:cs="Times New Roman"/>
          <w:w w:val="105"/>
        </w:rPr>
        <w:t xml:space="preserve"> </w:t>
      </w:r>
      <w:r w:rsidRPr="00EB3C6A">
        <w:rPr>
          <w:rFonts w:ascii="Times New Roman" w:hAnsi="Times New Roman" w:cs="Times New Roman"/>
          <w:w w:val="105"/>
        </w:rPr>
        <w:t>da</w:t>
      </w:r>
      <w:r w:rsidR="00EB3C6A" w:rsidRPr="00EB3C6A">
        <w:rPr>
          <w:rFonts w:ascii="Times New Roman" w:hAnsi="Times New Roman" w:cs="Times New Roman"/>
          <w:w w:val="105"/>
        </w:rPr>
        <w:t xml:space="preserve"> </w:t>
      </w:r>
      <w:r w:rsidRPr="00EB3C6A">
        <w:rPr>
          <w:rFonts w:ascii="Times New Roman" w:hAnsi="Times New Roman" w:cs="Times New Roman"/>
          <w:w w:val="105"/>
        </w:rPr>
        <w:t>unidade</w:t>
      </w:r>
      <w:r w:rsidR="00EB3C6A" w:rsidRPr="00EB3C6A">
        <w:rPr>
          <w:rFonts w:ascii="Times New Roman" w:hAnsi="Times New Roman" w:cs="Times New Roman"/>
          <w:w w:val="105"/>
        </w:rPr>
        <w:t xml:space="preserve"> </w:t>
      </w:r>
      <w:r w:rsidRPr="00EB3C6A">
        <w:rPr>
          <w:rFonts w:ascii="Times New Roman" w:hAnsi="Times New Roman" w:cs="Times New Roman"/>
          <w:w w:val="105"/>
        </w:rPr>
        <w:t>fabril por</w:t>
      </w:r>
      <w:r w:rsidR="00EB3C6A" w:rsidRPr="00EB3C6A">
        <w:rPr>
          <w:rFonts w:ascii="Times New Roman" w:hAnsi="Times New Roman" w:cs="Times New Roman"/>
          <w:w w:val="105"/>
        </w:rPr>
        <w:t xml:space="preserve"> </w:t>
      </w:r>
      <w:proofErr w:type="gramStart"/>
      <w:r w:rsidRPr="00EB3C6A">
        <w:rPr>
          <w:rFonts w:ascii="Times New Roman" w:hAnsi="Times New Roman" w:cs="Times New Roman"/>
          <w:w w:val="105"/>
        </w:rPr>
        <w:t>linha</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produção</w:t>
      </w:r>
      <w:r w:rsidR="00EB3C6A" w:rsidRPr="00EB3C6A">
        <w:rPr>
          <w:rFonts w:ascii="Times New Roman" w:hAnsi="Times New Roman" w:cs="Times New Roman"/>
          <w:w w:val="105"/>
        </w:rPr>
        <w:t xml:space="preserve"> </w:t>
      </w:r>
      <w:r w:rsidRPr="00EB3C6A">
        <w:rPr>
          <w:rFonts w:ascii="Times New Roman" w:hAnsi="Times New Roman" w:cs="Times New Roman"/>
          <w:w w:val="105"/>
        </w:rPr>
        <w:t>emitido</w:t>
      </w:r>
      <w:r w:rsidR="00EB3C6A" w:rsidRPr="00EB3C6A">
        <w:rPr>
          <w:rFonts w:ascii="Times New Roman" w:hAnsi="Times New Roman" w:cs="Times New Roman"/>
          <w:w w:val="105"/>
        </w:rPr>
        <w:t xml:space="preserve"> </w:t>
      </w:r>
      <w:r w:rsidRPr="00EB3C6A">
        <w:rPr>
          <w:rFonts w:ascii="Times New Roman" w:hAnsi="Times New Roman" w:cs="Times New Roman"/>
          <w:w w:val="105"/>
        </w:rPr>
        <w:t>pela</w:t>
      </w:r>
      <w:r w:rsidR="00EB3C6A" w:rsidRPr="00EB3C6A">
        <w:rPr>
          <w:rFonts w:ascii="Times New Roman" w:hAnsi="Times New Roman" w:cs="Times New Roman"/>
          <w:w w:val="105"/>
        </w:rPr>
        <w:t xml:space="preserve"> </w:t>
      </w:r>
      <w:r w:rsidRPr="00EB3C6A">
        <w:rPr>
          <w:rFonts w:ascii="Times New Roman" w:hAnsi="Times New Roman" w:cs="Times New Roman"/>
          <w:w w:val="105"/>
        </w:rPr>
        <w:t>autoridade</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brasileira</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expedido</w:t>
      </w:r>
      <w:r w:rsidR="00EB3C6A" w:rsidRPr="00EB3C6A">
        <w:rPr>
          <w:rFonts w:ascii="Times New Roman" w:hAnsi="Times New Roman" w:cs="Times New Roman"/>
          <w:w w:val="105"/>
        </w:rPr>
        <w:t xml:space="preserve"> </w:t>
      </w:r>
      <w:r w:rsidRPr="00EB3C6A">
        <w:rPr>
          <w:rFonts w:ascii="Times New Roman" w:hAnsi="Times New Roman" w:cs="Times New Roman"/>
          <w:w w:val="105"/>
        </w:rPr>
        <w:t>pela</w:t>
      </w:r>
      <w:r w:rsidR="00EB3C6A" w:rsidRPr="00EB3C6A">
        <w:rPr>
          <w:rFonts w:ascii="Times New Roman" w:hAnsi="Times New Roman" w:cs="Times New Roman"/>
          <w:w w:val="105"/>
        </w:rPr>
        <w:t xml:space="preserve"> </w:t>
      </w:r>
      <w:r w:rsidRPr="00EB3C6A">
        <w:rPr>
          <w:rFonts w:ascii="Times New Roman" w:hAnsi="Times New Roman" w:cs="Times New Roman"/>
          <w:w w:val="105"/>
        </w:rPr>
        <w:t>autoridade</w:t>
      </w:r>
      <w:r w:rsidR="00EB3C6A" w:rsidRPr="00EB3C6A">
        <w:rPr>
          <w:rFonts w:ascii="Times New Roman" w:hAnsi="Times New Roman" w:cs="Times New Roman"/>
          <w:w w:val="105"/>
        </w:rPr>
        <w:t xml:space="preserve"> </w:t>
      </w:r>
      <w:r w:rsidRPr="00EB3C6A">
        <w:rPr>
          <w:rFonts w:ascii="Times New Roman" w:hAnsi="Times New Roman" w:cs="Times New Roman"/>
          <w:w w:val="105"/>
        </w:rPr>
        <w:t>sanitária</w:t>
      </w:r>
      <w:r w:rsidR="00EB3C6A" w:rsidRPr="00EB3C6A">
        <w:rPr>
          <w:rFonts w:ascii="Times New Roman" w:hAnsi="Times New Roman" w:cs="Times New Roman"/>
          <w:w w:val="105"/>
        </w:rPr>
        <w:t xml:space="preserve"> </w:t>
      </w:r>
      <w:r w:rsidRPr="00EB3C6A">
        <w:rPr>
          <w:rFonts w:ascii="Times New Roman" w:hAnsi="Times New Roman" w:cs="Times New Roman"/>
          <w:w w:val="105"/>
        </w:rPr>
        <w:t>do</w:t>
      </w:r>
      <w:r w:rsidR="00EB3C6A" w:rsidRPr="00EB3C6A">
        <w:rPr>
          <w:rFonts w:ascii="Times New Roman" w:hAnsi="Times New Roman" w:cs="Times New Roman"/>
          <w:w w:val="105"/>
        </w:rPr>
        <w:t xml:space="preserve"> </w:t>
      </w:r>
      <w:r w:rsidRPr="00EB3C6A">
        <w:rPr>
          <w:rFonts w:ascii="Times New Roman" w:hAnsi="Times New Roman" w:cs="Times New Roman"/>
          <w:w w:val="105"/>
        </w:rPr>
        <w:t>país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origem,</w:t>
      </w:r>
      <w:r w:rsidR="00EB3C6A" w:rsidRPr="00EB3C6A">
        <w:rPr>
          <w:rFonts w:ascii="Times New Roman" w:hAnsi="Times New Roman" w:cs="Times New Roman"/>
          <w:w w:val="105"/>
        </w:rPr>
        <w:t xml:space="preserve"> </w:t>
      </w: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plena</w:t>
      </w:r>
      <w:r w:rsidR="00EB3C6A" w:rsidRPr="00EB3C6A">
        <w:rPr>
          <w:rFonts w:ascii="Times New Roman" w:hAnsi="Times New Roman" w:cs="Times New Roman"/>
          <w:w w:val="105"/>
        </w:rPr>
        <w:t xml:space="preserve"> </w:t>
      </w:r>
      <w:r w:rsidRPr="00EB3C6A">
        <w:rPr>
          <w:rFonts w:ascii="Times New Roman" w:hAnsi="Times New Roman" w:cs="Times New Roman"/>
          <w:w w:val="105"/>
        </w:rPr>
        <w:t>validade</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r w:rsidRPr="00EB3C6A">
        <w:rPr>
          <w:rFonts w:ascii="Times New Roman" w:hAnsi="Times New Roman" w:cs="Times New Roman"/>
          <w:w w:val="105"/>
        </w:rPr>
        <w:t>devidamente</w:t>
      </w:r>
      <w:r w:rsidR="00EB3C6A" w:rsidRPr="00EB3C6A">
        <w:rPr>
          <w:rFonts w:ascii="Times New Roman" w:hAnsi="Times New Roman" w:cs="Times New Roman"/>
          <w:w w:val="105"/>
        </w:rPr>
        <w:t xml:space="preserve"> </w:t>
      </w:r>
      <w:r w:rsidRPr="00EB3C6A">
        <w:rPr>
          <w:rFonts w:ascii="Times New Roman" w:hAnsi="Times New Roman" w:cs="Times New Roman"/>
          <w:w w:val="105"/>
        </w:rPr>
        <w:t>traduzido</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língua</w:t>
      </w:r>
      <w:r w:rsidR="00EB3C6A" w:rsidRPr="00EB3C6A">
        <w:rPr>
          <w:rFonts w:ascii="Times New Roman" w:hAnsi="Times New Roman" w:cs="Times New Roman"/>
          <w:w w:val="105"/>
        </w:rPr>
        <w:t xml:space="preserve"> </w:t>
      </w:r>
      <w:r w:rsidRPr="00EB3C6A">
        <w:rPr>
          <w:rFonts w:ascii="Times New Roman" w:hAnsi="Times New Roman" w:cs="Times New Roman"/>
          <w:w w:val="105"/>
        </w:rPr>
        <w:t>portuguesa</w:t>
      </w:r>
      <w:r w:rsidR="00EB3C6A" w:rsidRPr="00EB3C6A">
        <w:rPr>
          <w:rFonts w:ascii="Times New Roman" w:hAnsi="Times New Roman" w:cs="Times New Roman"/>
          <w:w w:val="105"/>
        </w:rPr>
        <w:t xml:space="preserve"> </w:t>
      </w:r>
      <w:r w:rsidRPr="00EB3C6A">
        <w:rPr>
          <w:rFonts w:ascii="Times New Roman" w:hAnsi="Times New Roman" w:cs="Times New Roman"/>
          <w:w w:val="105"/>
        </w:rPr>
        <w:t>por</w:t>
      </w:r>
      <w:r w:rsidR="00EB3C6A" w:rsidRPr="00EB3C6A">
        <w:rPr>
          <w:rFonts w:ascii="Times New Roman" w:hAnsi="Times New Roman" w:cs="Times New Roman"/>
          <w:w w:val="105"/>
        </w:rPr>
        <w:t xml:space="preserve"> </w:t>
      </w:r>
      <w:r w:rsidRPr="00EB3C6A">
        <w:rPr>
          <w:rFonts w:ascii="Times New Roman" w:hAnsi="Times New Roman" w:cs="Times New Roman"/>
          <w:w w:val="105"/>
        </w:rPr>
        <w:t>tradutor</w:t>
      </w:r>
      <w:r w:rsidR="00EB3C6A" w:rsidRPr="00EB3C6A">
        <w:rPr>
          <w:rFonts w:ascii="Times New Roman" w:hAnsi="Times New Roman" w:cs="Times New Roman"/>
          <w:w w:val="105"/>
        </w:rPr>
        <w:t xml:space="preserve"> </w:t>
      </w:r>
      <w:r w:rsidRPr="00EB3C6A">
        <w:rPr>
          <w:rFonts w:ascii="Times New Roman" w:hAnsi="Times New Roman" w:cs="Times New Roman"/>
          <w:w w:val="105"/>
        </w:rPr>
        <w:t>juramentado</w:t>
      </w:r>
      <w:r w:rsidR="00EB3C6A" w:rsidRPr="00EB3C6A">
        <w:rPr>
          <w:rFonts w:ascii="Times New Roman" w:hAnsi="Times New Roman" w:cs="Times New Roman"/>
          <w:w w:val="105"/>
        </w:rPr>
        <w:t xml:space="preserve"> </w:t>
      </w:r>
      <w:r w:rsidRPr="00EB3C6A">
        <w:rPr>
          <w:rFonts w:ascii="Times New Roman" w:hAnsi="Times New Roman" w:cs="Times New Roman"/>
          <w:w w:val="105"/>
        </w:rPr>
        <w:t>e</w:t>
      </w:r>
      <w:r w:rsidR="00EB3C6A" w:rsidRPr="00EB3C6A">
        <w:rPr>
          <w:rFonts w:ascii="Times New Roman" w:hAnsi="Times New Roman" w:cs="Times New Roman"/>
          <w:w w:val="105"/>
        </w:rPr>
        <w:t xml:space="preserve"> </w:t>
      </w:r>
      <w:proofErr w:type="spellStart"/>
      <w:r w:rsidRPr="00EB3C6A">
        <w:rPr>
          <w:rFonts w:ascii="Times New Roman" w:hAnsi="Times New Roman" w:cs="Times New Roman"/>
          <w:w w:val="105"/>
        </w:rPr>
        <w:t>consularizado</w:t>
      </w:r>
      <w:proofErr w:type="spellEnd"/>
      <w:proofErr w:type="gramEnd"/>
      <w:r w:rsidRPr="00EB3C6A">
        <w:rPr>
          <w:rFonts w:ascii="Times New Roman" w:hAnsi="Times New Roman" w:cs="Times New Roman"/>
          <w:w w:val="105"/>
        </w:rPr>
        <w:t>.</w:t>
      </w:r>
    </w:p>
    <w:p w:rsidR="006D5FA5" w:rsidRPr="00EB3C6A" w:rsidRDefault="006D5FA5" w:rsidP="00EB3C6A">
      <w:pPr>
        <w:pStyle w:val="Nivel2"/>
      </w:pPr>
      <w:r w:rsidRPr="00EB3C6A">
        <w:t>Os documentos apresentados deverão estar acompanhados de todas as alterações ou da consolidação respectiva.</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Habilitação fiscal, social e trabalhista</w:t>
      </w:r>
    </w:p>
    <w:p w:rsidR="006D5FA5" w:rsidRPr="00EB3C6A" w:rsidRDefault="006D5FA5" w:rsidP="00EB3C6A">
      <w:pPr>
        <w:pStyle w:val="Nivel2"/>
      </w:pPr>
      <w:r w:rsidRPr="00EB3C6A">
        <w:t>Prova de inscrição no Cadastro Nacional de Pessoas Jurídicas ou no Cadastro de Pessoas Físicas, conforme o caso;</w:t>
      </w:r>
    </w:p>
    <w:p w:rsidR="006D5FA5" w:rsidRPr="00EB3C6A" w:rsidRDefault="006D5FA5" w:rsidP="00EB3C6A">
      <w:pPr>
        <w:pStyle w:val="Nivel2"/>
      </w:pPr>
      <w:r w:rsidRPr="00EB3C6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D5FA5" w:rsidRPr="00EB3C6A" w:rsidRDefault="006D5FA5" w:rsidP="00EB3C6A">
      <w:pPr>
        <w:pStyle w:val="Nivel2"/>
      </w:pPr>
      <w:r w:rsidRPr="00EB3C6A">
        <w:t>Prova de regularidade com o Fundo de Garantia do Tempo de Serviço (FGTS);</w:t>
      </w:r>
    </w:p>
    <w:p w:rsidR="006D5FA5" w:rsidRPr="00EB3C6A" w:rsidRDefault="006D5FA5" w:rsidP="00EB3C6A">
      <w:pPr>
        <w:pStyle w:val="Nivel2"/>
      </w:pPr>
      <w:r w:rsidRPr="00EB3C6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D5FA5" w:rsidRPr="00EB3C6A" w:rsidRDefault="006D5FA5" w:rsidP="00EB3C6A">
      <w:pPr>
        <w:pStyle w:val="Nivel2"/>
      </w:pPr>
      <w:r w:rsidRPr="00EB3C6A">
        <w:t>Prova de inscrição no cadastro de contribuintes Estadual/Distrital</w:t>
      </w:r>
      <w:r w:rsidR="00EB3C6A" w:rsidRPr="00EB3C6A">
        <w:rPr>
          <w:i/>
          <w:iCs/>
          <w:color w:val="FF0000"/>
        </w:rPr>
        <w:t xml:space="preserve"> </w:t>
      </w:r>
      <w:r w:rsidRPr="00EB3C6A">
        <w:t xml:space="preserve">relativo ao domicílio ou sede do fornecedor, pertinente ao seu ramo de atividade e compatível com o objeto contratual; </w:t>
      </w:r>
    </w:p>
    <w:p w:rsidR="006D5FA5" w:rsidRPr="00EB3C6A" w:rsidRDefault="006D5FA5" w:rsidP="00EB3C6A">
      <w:pPr>
        <w:pStyle w:val="Nivel2"/>
      </w:pPr>
      <w:r w:rsidRPr="00EB3C6A">
        <w:t xml:space="preserve">Prova de regularidade com a Fazenda </w:t>
      </w:r>
      <w:r w:rsidR="00EC5EC4" w:rsidRPr="00EB3C6A">
        <w:t>Estadual/Distrital</w:t>
      </w:r>
      <w:r w:rsidR="00EC5EC4" w:rsidRPr="00EB3C6A">
        <w:rPr>
          <w:i/>
          <w:iCs/>
          <w:color w:val="FF0000"/>
        </w:rPr>
        <w:t xml:space="preserve"> </w:t>
      </w:r>
      <w:r w:rsidRPr="00EB3C6A">
        <w:t>do domicílio ou sede do fornecedor, relativa à atividade em cujo exercício contrata ou concorre;</w:t>
      </w:r>
    </w:p>
    <w:p w:rsidR="006D5FA5" w:rsidRPr="00EB3C6A" w:rsidRDefault="006D5FA5" w:rsidP="00EB3C6A">
      <w:pPr>
        <w:pStyle w:val="Nivel2"/>
      </w:pPr>
      <w:r w:rsidRPr="00EB3C6A">
        <w:t>Caso o fornecedor seja considerado isento dos tributos Estadual/Distrital</w:t>
      </w:r>
      <w:r w:rsidR="00EB3C6A" w:rsidRPr="00EB3C6A">
        <w:t xml:space="preserve"> </w:t>
      </w:r>
      <w:r w:rsidRPr="00EB3C6A">
        <w:t>relacionados ao objeto contratual, deverá comprovar tal condição mediante a apresentação de declaração da Fazenda respectiva do seu domicílio ou sede, ou outra equivalente, na forma da lei.</w:t>
      </w:r>
    </w:p>
    <w:p w:rsidR="006D5FA5" w:rsidRPr="00EB3C6A" w:rsidRDefault="006D5FA5" w:rsidP="00EB3C6A">
      <w:pPr>
        <w:pStyle w:val="Nivel2"/>
      </w:pPr>
      <w:r w:rsidRPr="00EB3C6A">
        <w:t xml:space="preserve">O fornecedor enquadrado como </w:t>
      </w:r>
      <w:r w:rsidR="00EB3C6A" w:rsidRPr="00EB3C6A">
        <w:t>micro empreendedor</w:t>
      </w:r>
      <w:r w:rsidRPr="00EB3C6A">
        <w:t xml:space="preserve"> individual que pretenda auferir os benefícios do tratamento diferenciado previstos na Lei Complementar n. 123, de 2006, estará dispensado da prova de inscrição nos cadastros de contribuintes estadual e municipal.</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lastRenderedPageBreak/>
        <w:t>Qualificação Econômico-Financeira</w:t>
      </w:r>
    </w:p>
    <w:p w:rsidR="006D5FA5" w:rsidRPr="00EB3C6A" w:rsidRDefault="006D5FA5" w:rsidP="00EB3C6A">
      <w:pPr>
        <w:pStyle w:val="Nivel2"/>
      </w:pPr>
      <w:r w:rsidRPr="00EB3C6A">
        <w:t>Certidão negativa de insolvência civil expedida pelo distribuidor do domicílio ou sede do licitante, caso se trate de pessoa física, desde que admitida a sua participação na licitação (</w:t>
      </w:r>
      <w:hyperlink r:id="rId35" w:anchor="art5">
        <w:r w:rsidRPr="00EB3C6A">
          <w:t>art. 5º, inciso II, alínea “c”, da Instrução Normativa Seges/ME nº 116, de 2021</w:t>
        </w:r>
      </w:hyperlink>
      <w:r w:rsidRPr="00EB3C6A">
        <w:t xml:space="preserve">), ou de sociedade simples; </w:t>
      </w:r>
    </w:p>
    <w:p w:rsidR="005B0AFB" w:rsidRPr="00EB3C6A" w:rsidRDefault="006D5FA5" w:rsidP="00EB3C6A">
      <w:pPr>
        <w:pStyle w:val="Nivel2"/>
      </w:pPr>
      <w:r w:rsidRPr="00EB3C6A">
        <w:t xml:space="preserve">Certidão negativa de falência expedida pelo distribuidor da sede do fornecedor - </w:t>
      </w:r>
      <w:hyperlink r:id="rId36" w:anchor="art69">
        <w:r w:rsidRPr="00EB3C6A">
          <w:t>Lei nº 14.133, de 2021, art. 69, caput, inciso II</w:t>
        </w:r>
        <w:proofErr w:type="gramStart"/>
      </w:hyperlink>
      <w:r w:rsidRPr="00EB3C6A">
        <w:t>)</w:t>
      </w:r>
      <w:proofErr w:type="gramEnd"/>
      <w:r w:rsidRPr="00EB3C6A">
        <w:t>;</w:t>
      </w:r>
    </w:p>
    <w:p w:rsidR="005B0AFB" w:rsidRPr="00EB3C6A" w:rsidRDefault="77E01502" w:rsidP="00EB3C6A">
      <w:pPr>
        <w:pStyle w:val="Nivel2"/>
      </w:pPr>
      <w:r w:rsidRPr="00EB3C6A">
        <w:t>B</w:t>
      </w:r>
      <w:r w:rsidR="005B0AFB" w:rsidRPr="00EB3C6A">
        <w:t xml:space="preserve">alanço patrimonial, demonstração de resultado de exercício e demais demonstrações contábeis dos </w:t>
      </w:r>
      <w:proofErr w:type="gramStart"/>
      <w:r w:rsidR="005B0AFB" w:rsidRPr="00EB3C6A">
        <w:t>2</w:t>
      </w:r>
      <w:proofErr w:type="gramEnd"/>
      <w:r w:rsidR="005B0AFB" w:rsidRPr="00EB3C6A">
        <w:t xml:space="preserve"> (dois) últimos exercícios sociais, comprovando;</w:t>
      </w:r>
    </w:p>
    <w:p w:rsidR="005B0AFB" w:rsidRPr="00EB3C6A" w:rsidRDefault="00EB3C6A" w:rsidP="00EB3C6A">
      <w:pPr>
        <w:pStyle w:val="Nivel3"/>
        <w:rPr>
          <w:rFonts w:ascii="Times New Roman" w:hAnsi="Times New Roman" w:cs="Times New Roman"/>
          <w:w w:val="105"/>
        </w:rPr>
      </w:pPr>
      <w:r w:rsidRPr="00EB3C6A">
        <w:rPr>
          <w:rFonts w:ascii="Times New Roman" w:hAnsi="Times New Roman" w:cs="Times New Roman"/>
          <w:w w:val="105"/>
        </w:rPr>
        <w:t>Índices</w:t>
      </w:r>
      <w:r w:rsidR="005B0AFB" w:rsidRPr="00EB3C6A">
        <w:rPr>
          <w:rFonts w:ascii="Times New Roman" w:hAnsi="Times New Roman" w:cs="Times New Roman"/>
          <w:w w:val="105"/>
        </w:rPr>
        <w:t xml:space="preserve"> de Liquidez Geral (LG), Liquidez Corrente (LC), e Solvência Geral (SG) superiores a </w:t>
      </w:r>
      <w:proofErr w:type="gramStart"/>
      <w:r w:rsidR="005B0AFB" w:rsidRPr="00EB3C6A">
        <w:rPr>
          <w:rFonts w:ascii="Times New Roman" w:hAnsi="Times New Roman" w:cs="Times New Roman"/>
          <w:w w:val="105"/>
        </w:rPr>
        <w:t>1</w:t>
      </w:r>
      <w:proofErr w:type="gramEnd"/>
      <w:r w:rsidR="005B0AFB" w:rsidRPr="00EB3C6A">
        <w:rPr>
          <w:rFonts w:ascii="Times New Roman" w:hAnsi="Times New Roman" w:cs="Times New Roman"/>
          <w:w w:val="105"/>
        </w:rPr>
        <w:t xml:space="preserve"> (um);</w:t>
      </w:r>
    </w:p>
    <w:p w:rsidR="00815528" w:rsidRPr="00EB3C6A" w:rsidRDefault="005B0AFB" w:rsidP="00EB3C6A">
      <w:pPr>
        <w:pStyle w:val="Nivel3"/>
        <w:rPr>
          <w:rFonts w:ascii="Times New Roman" w:hAnsi="Times New Roman" w:cs="Times New Roman"/>
          <w:w w:val="105"/>
        </w:rPr>
      </w:pPr>
      <w:r w:rsidRPr="00EB3C6A">
        <w:rPr>
          <w:rFonts w:ascii="Times New Roman" w:hAnsi="Times New Roman" w:cs="Times New Roman"/>
          <w:w w:val="105"/>
        </w:rPr>
        <w:t>As empresas criadas no exercício financeiro da licitação deverão atender a todas as exigências da habilitação e poderão substituir os demonstrativos contábeis pelo balanço de abertura.</w:t>
      </w:r>
    </w:p>
    <w:p w:rsidR="00815528" w:rsidRPr="00EB3C6A" w:rsidRDefault="1FB398B6" w:rsidP="00EB3C6A">
      <w:pPr>
        <w:pStyle w:val="Nivel3"/>
        <w:rPr>
          <w:rFonts w:ascii="Times New Roman" w:hAnsi="Times New Roman" w:cs="Times New Roman"/>
          <w:w w:val="105"/>
        </w:rPr>
      </w:pPr>
      <w:r w:rsidRPr="00EB3C6A">
        <w:rPr>
          <w:rFonts w:ascii="Times New Roman" w:hAnsi="Times New Roman" w:cs="Times New Roman"/>
          <w:w w:val="105"/>
        </w:rPr>
        <w:t xml:space="preserve">Os documentos referidos acima limitar-se-ão ao último exercício no caso de a pessoa jurídica ter sido constituída há menos de </w:t>
      </w:r>
      <w:proofErr w:type="gramStart"/>
      <w:r w:rsidRPr="00EB3C6A">
        <w:rPr>
          <w:rFonts w:ascii="Times New Roman" w:hAnsi="Times New Roman" w:cs="Times New Roman"/>
          <w:w w:val="105"/>
        </w:rPr>
        <w:t>2</w:t>
      </w:r>
      <w:proofErr w:type="gramEnd"/>
      <w:r w:rsidRPr="00EB3C6A">
        <w:rPr>
          <w:rFonts w:ascii="Times New Roman" w:hAnsi="Times New Roman" w:cs="Times New Roman"/>
          <w:w w:val="105"/>
        </w:rPr>
        <w:t xml:space="preserve"> (dois) anos</w:t>
      </w:r>
      <w:r w:rsidR="1280A267" w:rsidRPr="00EB3C6A">
        <w:rPr>
          <w:rFonts w:ascii="Times New Roman" w:hAnsi="Times New Roman" w:cs="Times New Roman"/>
          <w:w w:val="105"/>
        </w:rPr>
        <w:t>;</w:t>
      </w:r>
    </w:p>
    <w:p w:rsidR="1280A267" w:rsidRPr="00EB3C6A" w:rsidRDefault="1280A267" w:rsidP="00EB3C6A">
      <w:pPr>
        <w:pStyle w:val="Nivel3"/>
        <w:rPr>
          <w:rFonts w:ascii="Times New Roman" w:hAnsi="Times New Roman" w:cs="Times New Roman"/>
          <w:w w:val="105"/>
        </w:rPr>
      </w:pPr>
      <w:r w:rsidRPr="00EB3C6A">
        <w:rPr>
          <w:rFonts w:ascii="Times New Roman" w:hAnsi="Times New Roman" w:cs="Times New Roman"/>
          <w:w w:val="105"/>
        </w:rPr>
        <w:t xml:space="preserve">Os documentos referidos acima deverão ser exigidos com base no limite definido pela Receita Federal do Brasil para transmissão da Escrituração Contábil Digital - ECD ao </w:t>
      </w:r>
      <w:proofErr w:type="spellStart"/>
      <w:r w:rsidRPr="00EB3C6A">
        <w:rPr>
          <w:rFonts w:ascii="Times New Roman" w:hAnsi="Times New Roman" w:cs="Times New Roman"/>
          <w:w w:val="105"/>
        </w:rPr>
        <w:t>Sped</w:t>
      </w:r>
      <w:proofErr w:type="spellEnd"/>
      <w:r w:rsidRPr="00EB3C6A">
        <w:rPr>
          <w:rFonts w:ascii="Times New Roman" w:hAnsi="Times New Roman" w:cs="Times New Roman"/>
          <w:w w:val="105"/>
        </w:rPr>
        <w:t>.</w:t>
      </w:r>
    </w:p>
    <w:p w:rsidR="006D5FA5" w:rsidRPr="00EB3C6A" w:rsidRDefault="006D5FA5" w:rsidP="00EB3C6A">
      <w:pPr>
        <w:pStyle w:val="Nivel2"/>
      </w:pPr>
      <w:r w:rsidRPr="00EB3C6A">
        <w:t xml:space="preserve">Caso a empresa licitante apresente resultado inferior ou igual a </w:t>
      </w:r>
      <w:proofErr w:type="gramStart"/>
      <w:r w:rsidRPr="00EB3C6A">
        <w:t>1</w:t>
      </w:r>
      <w:proofErr w:type="gramEnd"/>
      <w:r w:rsidRPr="00EB3C6A">
        <w:t xml:space="preserve"> (um) em qualquer dos índices de Liquidez Geral (LG), Solvência Geral (SG) e Liquidez Corrente (LC), será exigido para fins de habilitação </w:t>
      </w:r>
      <w:r w:rsidR="00EC4708" w:rsidRPr="00EB3C6A">
        <w:t>patrimônio líquido mínimo</w:t>
      </w:r>
      <w:r w:rsidRPr="00EB3C6A">
        <w:t>de</w:t>
      </w:r>
      <w:r w:rsidR="00EC4708" w:rsidRPr="00EB3C6A">
        <w:t>10%</w:t>
      </w:r>
      <w:r w:rsidRPr="00EB3C6A">
        <w:t>do valor total</w:t>
      </w:r>
      <w:r w:rsidR="00EC4708" w:rsidRPr="00EB3C6A">
        <w:t xml:space="preserve"> estimado da parcela pertinente</w:t>
      </w:r>
      <w:r w:rsidRPr="00EB3C6A">
        <w:t>.</w:t>
      </w:r>
    </w:p>
    <w:p w:rsidR="005E6F84" w:rsidRPr="00EB3C6A" w:rsidRDefault="005E6F84" w:rsidP="00EB3C6A">
      <w:pPr>
        <w:pStyle w:val="Nivel2"/>
      </w:pPr>
      <w:r w:rsidRPr="00EB3C6A">
        <w:t>As empresas criadas no exercício financeiro da licitação deverão atender a todas as exigências da habilitação e poderão substituir os demonstrativos contábeis pelo balanço de abertura. (Lei nº 14.133, de 2021, art. 65, §1º).</w:t>
      </w:r>
    </w:p>
    <w:p w:rsidR="006D5FA5" w:rsidRPr="00EB3C6A" w:rsidRDefault="006D5FA5" w:rsidP="00B34CDA">
      <w:pPr>
        <w:pStyle w:val="Nvel1-SemNumPreto"/>
        <w:rPr>
          <w:rFonts w:ascii="Times New Roman" w:hAnsi="Times New Roman" w:cs="Times New Roman"/>
        </w:rPr>
      </w:pPr>
      <w:r w:rsidRPr="00EB3C6A">
        <w:rPr>
          <w:rFonts w:ascii="Times New Roman" w:hAnsi="Times New Roman" w:cs="Times New Roman"/>
        </w:rPr>
        <w:t>Qualificação Técnica</w:t>
      </w:r>
    </w:p>
    <w:p w:rsidR="006D5FA5" w:rsidRPr="00EB3C6A" w:rsidRDefault="006D5FA5" w:rsidP="00EB3C6A">
      <w:pPr>
        <w:pStyle w:val="Nvel2-Red"/>
      </w:pPr>
      <w:r w:rsidRPr="00EB3C6A">
        <w:rPr>
          <w:i w:val="0"/>
          <w:iCs w:val="0"/>
          <w:color w:val="000000"/>
        </w:rPr>
        <w:t xml:space="preserve">Comprovação de aptidão para o fornecimento de bens similares de complexidade tecnológica e operacional equivalente ou superior com o objeto desta contratação, ou com o item pertinente, por meio da apresentação de certidões ou atestados, </w:t>
      </w:r>
      <w:proofErr w:type="gramStart"/>
      <w:r w:rsidRPr="00EB3C6A">
        <w:rPr>
          <w:i w:val="0"/>
          <w:iCs w:val="0"/>
          <w:color w:val="000000"/>
        </w:rPr>
        <w:t>por pessoas jurídicas de direito público ou privado, ou regularmente emitido(s) pelo conselho profissional competente</w:t>
      </w:r>
      <w:proofErr w:type="gramEnd"/>
      <w:r w:rsidRPr="00EB3C6A">
        <w:rPr>
          <w:i w:val="0"/>
          <w:iCs w:val="0"/>
          <w:color w:val="000000"/>
        </w:rPr>
        <w:t>, quando for o caso.</w:t>
      </w:r>
    </w:p>
    <w:p w:rsidR="006D5FA5" w:rsidRPr="00EB3C6A" w:rsidRDefault="006D5FA5" w:rsidP="001B4C7D">
      <w:pPr>
        <w:pStyle w:val="Nvel3-R"/>
      </w:pPr>
      <w:r w:rsidRPr="00EB3C6A">
        <w:t xml:space="preserve">Para fins da comprovação de que trata este subitem, os atestados deverão dizer respeito a contratos executados com as seguintes características mínimas: </w:t>
      </w:r>
    </w:p>
    <w:p w:rsidR="00EC4708" w:rsidRPr="00EB3C6A" w:rsidRDefault="00EC4708" w:rsidP="00EB3C6A">
      <w:pPr>
        <w:pStyle w:val="Nivel4"/>
        <w:rPr>
          <w:rFonts w:ascii="Times New Roman" w:hAnsi="Times New Roman" w:cs="Times New Roman"/>
          <w:w w:val="105"/>
        </w:rPr>
      </w:pPr>
      <w:r w:rsidRPr="00EB3C6A">
        <w:rPr>
          <w:rFonts w:ascii="Times New Roman" w:hAnsi="Times New Roman" w:cs="Times New Roman"/>
          <w:w w:val="105"/>
        </w:rPr>
        <w:t>10%</w:t>
      </w:r>
      <w:proofErr w:type="gramStart"/>
      <w:r w:rsidRPr="00EB3C6A">
        <w:rPr>
          <w:rFonts w:ascii="Times New Roman" w:hAnsi="Times New Roman" w:cs="Times New Roman"/>
          <w:w w:val="105"/>
        </w:rPr>
        <w:t>(</w:t>
      </w:r>
      <w:proofErr w:type="gramEnd"/>
      <w:r w:rsidRPr="00EB3C6A">
        <w:rPr>
          <w:rFonts w:ascii="Times New Roman" w:hAnsi="Times New Roman" w:cs="Times New Roman"/>
          <w:w w:val="105"/>
        </w:rPr>
        <w:t>dezporcento)dovalortotalestimadodoitem(videplanilhadoItem1dopresenteTermodeReferência), sem</w:t>
      </w:r>
      <w:r w:rsidR="00EB3C6A" w:rsidRPr="00EB3C6A">
        <w:rPr>
          <w:rFonts w:ascii="Times New Roman" w:hAnsi="Times New Roman" w:cs="Times New Roman"/>
          <w:w w:val="105"/>
        </w:rPr>
        <w:t xml:space="preserve"> </w:t>
      </w:r>
      <w:r w:rsidRPr="00EB3C6A">
        <w:rPr>
          <w:rFonts w:ascii="Times New Roman" w:hAnsi="Times New Roman" w:cs="Times New Roman"/>
          <w:w w:val="105"/>
        </w:rPr>
        <w:t>quaisquer</w:t>
      </w:r>
      <w:r w:rsidR="00EB3C6A" w:rsidRPr="00EB3C6A">
        <w:rPr>
          <w:rFonts w:ascii="Times New Roman" w:hAnsi="Times New Roman" w:cs="Times New Roman"/>
          <w:w w:val="105"/>
        </w:rPr>
        <w:t xml:space="preserve"> </w:t>
      </w:r>
      <w:r w:rsidRPr="00EB3C6A">
        <w:rPr>
          <w:rFonts w:ascii="Times New Roman" w:hAnsi="Times New Roman" w:cs="Times New Roman"/>
          <w:w w:val="105"/>
        </w:rPr>
        <w:t>limitações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tempo</w:t>
      </w:r>
      <w:r w:rsidR="00EB3C6A" w:rsidRPr="00EB3C6A">
        <w:rPr>
          <w:rFonts w:ascii="Times New Roman" w:hAnsi="Times New Roman" w:cs="Times New Roman"/>
          <w:w w:val="105"/>
        </w:rPr>
        <w:t xml:space="preserve"> </w:t>
      </w:r>
      <w:r w:rsidRPr="00EB3C6A">
        <w:rPr>
          <w:rFonts w:ascii="Times New Roman" w:hAnsi="Times New Roman" w:cs="Times New Roman"/>
          <w:w w:val="105"/>
        </w:rPr>
        <w:t>ou</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locais</w:t>
      </w:r>
      <w:r w:rsidR="00EB3C6A" w:rsidRPr="00EB3C6A">
        <w:rPr>
          <w:rFonts w:ascii="Times New Roman" w:hAnsi="Times New Roman" w:cs="Times New Roman"/>
          <w:w w:val="105"/>
        </w:rPr>
        <w:t xml:space="preserve"> </w:t>
      </w:r>
      <w:r w:rsidRPr="00EB3C6A">
        <w:rPr>
          <w:rFonts w:ascii="Times New Roman" w:hAnsi="Times New Roman" w:cs="Times New Roman"/>
          <w:w w:val="105"/>
        </w:rPr>
        <w:t>específicos</w:t>
      </w:r>
      <w:r w:rsidR="00EB3C6A" w:rsidRPr="00EB3C6A">
        <w:rPr>
          <w:rFonts w:ascii="Times New Roman" w:hAnsi="Times New Roman" w:cs="Times New Roman"/>
          <w:w w:val="105"/>
        </w:rPr>
        <w:t xml:space="preserve"> </w:t>
      </w:r>
      <w:r w:rsidRPr="00EB3C6A">
        <w:rPr>
          <w:rFonts w:ascii="Times New Roman" w:hAnsi="Times New Roman" w:cs="Times New Roman"/>
          <w:w w:val="105"/>
        </w:rPr>
        <w:t>relativas</w:t>
      </w:r>
      <w:r w:rsidR="00EB3C6A" w:rsidRPr="00EB3C6A">
        <w:rPr>
          <w:rFonts w:ascii="Times New Roman" w:hAnsi="Times New Roman" w:cs="Times New Roman"/>
          <w:w w:val="105"/>
        </w:rPr>
        <w:t xml:space="preserve"> </w:t>
      </w:r>
      <w:r w:rsidRPr="00EB3C6A">
        <w:rPr>
          <w:rFonts w:ascii="Times New Roman" w:hAnsi="Times New Roman" w:cs="Times New Roman"/>
          <w:w w:val="105"/>
        </w:rPr>
        <w:t>aos</w:t>
      </w:r>
      <w:r w:rsidR="00EB3C6A" w:rsidRPr="00EB3C6A">
        <w:rPr>
          <w:rFonts w:ascii="Times New Roman" w:hAnsi="Times New Roman" w:cs="Times New Roman"/>
          <w:w w:val="105"/>
        </w:rPr>
        <w:t xml:space="preserve"> </w:t>
      </w:r>
      <w:r w:rsidRPr="00EB3C6A">
        <w:rPr>
          <w:rFonts w:ascii="Times New Roman" w:hAnsi="Times New Roman" w:cs="Times New Roman"/>
          <w:w w:val="105"/>
        </w:rPr>
        <w:t>atestados;</w:t>
      </w:r>
    </w:p>
    <w:p w:rsidR="006D5FA5" w:rsidRPr="00EB3C6A" w:rsidRDefault="006D5FA5" w:rsidP="001B4C7D">
      <w:pPr>
        <w:pStyle w:val="Nvel3-R"/>
      </w:pPr>
      <w:r w:rsidRPr="00EB3C6A">
        <w:t>Será admitida, para fins de comprovação de quantitativo mínimo, a apresentação e o somatório de diferentes atestados executados de forma concomitante.</w:t>
      </w:r>
    </w:p>
    <w:p w:rsidR="006D5FA5" w:rsidRPr="00EB3C6A" w:rsidRDefault="006D5FA5" w:rsidP="001B4C7D">
      <w:pPr>
        <w:pStyle w:val="Nvel3-R"/>
      </w:pPr>
      <w:r w:rsidRPr="00EB3C6A">
        <w:t>Os atestados de capacidade técnica poderão ser apresentados em nome da matriz ou da filial do fornecedor.</w:t>
      </w:r>
    </w:p>
    <w:p w:rsidR="006D5FA5" w:rsidRPr="00EB3C6A" w:rsidRDefault="006D5FA5" w:rsidP="001B4C7D">
      <w:pPr>
        <w:pStyle w:val="Nvel3-R"/>
      </w:pPr>
      <w:r w:rsidRPr="00EB3C6A">
        <w:t xml:space="preserve">O fornecedor disponibilizará todas as informações necessárias à comprovação da legitimidade dos atestados, apresentando, quando solicitado pela Administração, cópia </w:t>
      </w:r>
      <w:r w:rsidRPr="00EB3C6A">
        <w:lastRenderedPageBreak/>
        <w:t>do contrato que deu suporte à contratação, endereço atual da contratante e local em que foi executado o objeto contratado, dentre outros documentos.</w:t>
      </w:r>
    </w:p>
    <w:p w:rsidR="00EC4708" w:rsidRPr="00EB3C6A" w:rsidRDefault="00EC4708" w:rsidP="00EB3C6A">
      <w:pPr>
        <w:pStyle w:val="Nivel3"/>
        <w:rPr>
          <w:rFonts w:ascii="Times New Roman" w:hAnsi="Times New Roman" w:cs="Times New Roman"/>
          <w:w w:val="105"/>
        </w:rPr>
      </w:pPr>
      <w:r w:rsidRPr="00EB3C6A">
        <w:rPr>
          <w:rFonts w:ascii="Times New Roman" w:hAnsi="Times New Roman" w:cs="Times New Roman"/>
          <w:w w:val="105"/>
        </w:rPr>
        <w:t>Em</w:t>
      </w:r>
      <w:r w:rsidR="00EB3C6A" w:rsidRPr="00EB3C6A">
        <w:rPr>
          <w:rFonts w:ascii="Times New Roman" w:hAnsi="Times New Roman" w:cs="Times New Roman"/>
          <w:w w:val="105"/>
        </w:rPr>
        <w:t xml:space="preserve"> </w:t>
      </w:r>
      <w:r w:rsidRPr="00EB3C6A">
        <w:rPr>
          <w:rFonts w:ascii="Times New Roman" w:hAnsi="Times New Roman" w:cs="Times New Roman"/>
          <w:w w:val="105"/>
        </w:rPr>
        <w:t>conformidade</w:t>
      </w:r>
      <w:r w:rsidR="00EB3C6A" w:rsidRPr="00EB3C6A">
        <w:rPr>
          <w:rFonts w:ascii="Times New Roman" w:hAnsi="Times New Roman" w:cs="Times New Roman"/>
          <w:w w:val="105"/>
        </w:rPr>
        <w:t xml:space="preserve"> </w:t>
      </w:r>
      <w:r w:rsidRPr="00EB3C6A">
        <w:rPr>
          <w:rFonts w:ascii="Times New Roman" w:hAnsi="Times New Roman" w:cs="Times New Roman"/>
          <w:w w:val="105"/>
        </w:rPr>
        <w:t>ao</w:t>
      </w:r>
      <w:r w:rsidR="00EB3C6A" w:rsidRPr="00EB3C6A">
        <w:rPr>
          <w:rFonts w:ascii="Times New Roman" w:hAnsi="Times New Roman" w:cs="Times New Roman"/>
          <w:w w:val="105"/>
        </w:rPr>
        <w:t xml:space="preserve"> </w:t>
      </w:r>
      <w:r w:rsidRPr="00EB3C6A">
        <w:rPr>
          <w:rFonts w:ascii="Times New Roman" w:hAnsi="Times New Roman" w:cs="Times New Roman"/>
          <w:w w:val="105"/>
        </w:rPr>
        <w:t>disposto</w:t>
      </w:r>
      <w:r w:rsidR="00EB3C6A" w:rsidRPr="00EB3C6A">
        <w:rPr>
          <w:rFonts w:ascii="Times New Roman" w:hAnsi="Times New Roman" w:cs="Times New Roman"/>
          <w:w w:val="105"/>
        </w:rPr>
        <w:t xml:space="preserve"> </w:t>
      </w:r>
      <w:r w:rsidRPr="00EB3C6A">
        <w:rPr>
          <w:rFonts w:ascii="Times New Roman" w:hAnsi="Times New Roman" w:cs="Times New Roman"/>
          <w:w w:val="105"/>
        </w:rPr>
        <w:t>no</w:t>
      </w:r>
      <w:r w:rsidR="00EB3C6A" w:rsidRPr="00EB3C6A">
        <w:rPr>
          <w:rFonts w:ascii="Times New Roman" w:hAnsi="Times New Roman" w:cs="Times New Roman"/>
          <w:w w:val="105"/>
        </w:rPr>
        <w:t xml:space="preserve"> </w:t>
      </w:r>
      <w:r w:rsidRPr="00EB3C6A">
        <w:rPr>
          <w:rFonts w:ascii="Times New Roman" w:hAnsi="Times New Roman" w:cs="Times New Roman"/>
          <w:w w:val="105"/>
        </w:rPr>
        <w:t>§</w:t>
      </w:r>
      <w:proofErr w:type="gramStart"/>
      <w:r w:rsidRPr="00EB3C6A">
        <w:rPr>
          <w:rFonts w:ascii="Times New Roman" w:hAnsi="Times New Roman" w:cs="Times New Roman"/>
          <w:w w:val="105"/>
        </w:rPr>
        <w:t>1°,</w:t>
      </w:r>
      <w:proofErr w:type="gramEnd"/>
      <w:r w:rsidRPr="00EB3C6A">
        <w:rPr>
          <w:rFonts w:ascii="Times New Roman" w:hAnsi="Times New Roman" w:cs="Times New Roman"/>
          <w:w w:val="105"/>
        </w:rPr>
        <w:t>Art.67,</w:t>
      </w:r>
      <w:r w:rsidR="00EB3C6A" w:rsidRPr="00EB3C6A">
        <w:rPr>
          <w:rFonts w:ascii="Times New Roman" w:hAnsi="Times New Roman" w:cs="Times New Roman"/>
          <w:w w:val="105"/>
        </w:rPr>
        <w:t xml:space="preserve"> </w:t>
      </w:r>
      <w:r w:rsidRPr="00EB3C6A">
        <w:rPr>
          <w:rFonts w:ascii="Times New Roman" w:hAnsi="Times New Roman" w:cs="Times New Roman"/>
          <w:w w:val="105"/>
        </w:rPr>
        <w:t>Leinº14.133,</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1°</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abril</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2021,</w:t>
      </w:r>
      <w:r w:rsidR="00EB3C6A" w:rsidRPr="00EB3C6A">
        <w:rPr>
          <w:rFonts w:ascii="Times New Roman" w:hAnsi="Times New Roman" w:cs="Times New Roman"/>
          <w:w w:val="105"/>
        </w:rPr>
        <w:t xml:space="preserve"> </w:t>
      </w:r>
      <w:r w:rsidRPr="00EB3C6A">
        <w:rPr>
          <w:rFonts w:ascii="Times New Roman" w:hAnsi="Times New Roman" w:cs="Times New Roman"/>
          <w:w w:val="105"/>
        </w:rPr>
        <w:t>somente</w:t>
      </w:r>
      <w:r w:rsidR="00EB3C6A" w:rsidRPr="00EB3C6A">
        <w:rPr>
          <w:rFonts w:ascii="Times New Roman" w:hAnsi="Times New Roman" w:cs="Times New Roman"/>
          <w:w w:val="105"/>
        </w:rPr>
        <w:t xml:space="preserve"> </w:t>
      </w:r>
      <w:r w:rsidRPr="00EB3C6A">
        <w:rPr>
          <w:rFonts w:ascii="Times New Roman" w:hAnsi="Times New Roman" w:cs="Times New Roman"/>
          <w:w w:val="105"/>
        </w:rPr>
        <w:t>será</w:t>
      </w:r>
      <w:r w:rsidR="00EB3C6A" w:rsidRPr="00EB3C6A">
        <w:rPr>
          <w:rFonts w:ascii="Times New Roman" w:hAnsi="Times New Roman" w:cs="Times New Roman"/>
          <w:w w:val="105"/>
        </w:rPr>
        <w:t xml:space="preserve"> </w:t>
      </w:r>
      <w:r w:rsidRPr="00EB3C6A">
        <w:rPr>
          <w:rFonts w:ascii="Times New Roman" w:hAnsi="Times New Roman" w:cs="Times New Roman"/>
          <w:w w:val="105"/>
        </w:rPr>
        <w:t>necessária</w:t>
      </w:r>
      <w:r w:rsidR="00EB3C6A" w:rsidRPr="00EB3C6A">
        <w:rPr>
          <w:rFonts w:ascii="Times New Roman" w:hAnsi="Times New Roman" w:cs="Times New Roman"/>
          <w:w w:val="105"/>
        </w:rPr>
        <w:t xml:space="preserve"> </w:t>
      </w:r>
      <w:r w:rsidRPr="00EB3C6A">
        <w:rPr>
          <w:rFonts w:ascii="Times New Roman" w:hAnsi="Times New Roman" w:cs="Times New Roman"/>
          <w:w w:val="105"/>
        </w:rPr>
        <w:t>a</w:t>
      </w:r>
      <w:r w:rsidR="00EB3C6A" w:rsidRPr="00EB3C6A">
        <w:rPr>
          <w:rFonts w:ascii="Times New Roman" w:hAnsi="Times New Roman" w:cs="Times New Roman"/>
          <w:w w:val="105"/>
        </w:rPr>
        <w:t xml:space="preserve"> </w:t>
      </w:r>
      <w:r w:rsidRPr="00EB3C6A">
        <w:rPr>
          <w:rFonts w:ascii="Times New Roman" w:hAnsi="Times New Roman" w:cs="Times New Roman"/>
          <w:w w:val="105"/>
        </w:rPr>
        <w:t xml:space="preserve"> apresentação</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atestados</w:t>
      </w:r>
      <w:r w:rsidR="00EB3C6A" w:rsidRPr="00EB3C6A">
        <w:rPr>
          <w:rFonts w:ascii="Times New Roman" w:hAnsi="Times New Roman" w:cs="Times New Roman"/>
          <w:w w:val="105"/>
        </w:rPr>
        <w:t xml:space="preserve"> </w:t>
      </w:r>
      <w:r w:rsidRPr="00EB3C6A">
        <w:rPr>
          <w:rFonts w:ascii="Times New Roman" w:hAnsi="Times New Roman" w:cs="Times New Roman"/>
          <w:w w:val="105"/>
        </w:rPr>
        <w:t>de</w:t>
      </w:r>
      <w:r w:rsidR="00EB3C6A" w:rsidRPr="00EB3C6A">
        <w:rPr>
          <w:rFonts w:ascii="Times New Roman" w:hAnsi="Times New Roman" w:cs="Times New Roman"/>
          <w:w w:val="105"/>
        </w:rPr>
        <w:t xml:space="preserve"> </w:t>
      </w:r>
      <w:r w:rsidRPr="00EB3C6A">
        <w:rPr>
          <w:rFonts w:ascii="Times New Roman" w:hAnsi="Times New Roman" w:cs="Times New Roman"/>
          <w:w w:val="105"/>
        </w:rPr>
        <w:t>qualificação</w:t>
      </w:r>
      <w:r w:rsidR="00EB3C6A" w:rsidRPr="00EB3C6A">
        <w:rPr>
          <w:rFonts w:ascii="Times New Roman" w:hAnsi="Times New Roman" w:cs="Times New Roman"/>
          <w:w w:val="105"/>
        </w:rPr>
        <w:t xml:space="preserve"> </w:t>
      </w:r>
      <w:r w:rsidRPr="00EB3C6A">
        <w:rPr>
          <w:rFonts w:ascii="Times New Roman" w:hAnsi="Times New Roman" w:cs="Times New Roman"/>
          <w:w w:val="105"/>
        </w:rPr>
        <w:t>técnica</w:t>
      </w:r>
      <w:r w:rsidR="00EB3C6A" w:rsidRPr="00EB3C6A">
        <w:rPr>
          <w:rFonts w:ascii="Times New Roman" w:hAnsi="Times New Roman" w:cs="Times New Roman"/>
          <w:w w:val="105"/>
        </w:rPr>
        <w:t xml:space="preserve"> </w:t>
      </w:r>
      <w:r w:rsidRPr="00EB3C6A">
        <w:rPr>
          <w:rFonts w:ascii="Times New Roman" w:hAnsi="Times New Roman" w:cs="Times New Roman"/>
          <w:w w:val="105"/>
        </w:rPr>
        <w:t>nos</w:t>
      </w:r>
      <w:r w:rsidR="00EB3C6A" w:rsidRPr="00EB3C6A">
        <w:rPr>
          <w:rFonts w:ascii="Times New Roman" w:hAnsi="Times New Roman" w:cs="Times New Roman"/>
          <w:w w:val="105"/>
        </w:rPr>
        <w:t xml:space="preserve"> </w:t>
      </w:r>
      <w:r w:rsidRPr="00EB3C6A">
        <w:rPr>
          <w:rFonts w:ascii="Times New Roman" w:hAnsi="Times New Roman" w:cs="Times New Roman"/>
          <w:w w:val="105"/>
        </w:rPr>
        <w:t>termos</w:t>
      </w:r>
      <w:r w:rsidR="00EB3C6A" w:rsidRPr="00EB3C6A">
        <w:rPr>
          <w:rFonts w:ascii="Times New Roman" w:hAnsi="Times New Roman" w:cs="Times New Roman"/>
          <w:w w:val="105"/>
        </w:rPr>
        <w:t xml:space="preserve"> </w:t>
      </w:r>
      <w:r w:rsidRPr="00EB3C6A">
        <w:rPr>
          <w:rFonts w:ascii="Times New Roman" w:hAnsi="Times New Roman" w:cs="Times New Roman"/>
          <w:w w:val="105"/>
        </w:rPr>
        <w:t>dos</w:t>
      </w:r>
      <w:r w:rsidR="00EB3C6A" w:rsidRPr="00EB3C6A">
        <w:rPr>
          <w:rFonts w:ascii="Times New Roman" w:hAnsi="Times New Roman" w:cs="Times New Roman"/>
          <w:w w:val="105"/>
        </w:rPr>
        <w:t xml:space="preserve"> </w:t>
      </w:r>
      <w:r w:rsidRPr="00EB3C6A">
        <w:rPr>
          <w:rFonts w:ascii="Times New Roman" w:hAnsi="Times New Roman" w:cs="Times New Roman"/>
          <w:w w:val="105"/>
        </w:rPr>
        <w:t>itens</w:t>
      </w:r>
      <w:r w:rsidR="00EB3C6A" w:rsidRPr="00EB3C6A">
        <w:rPr>
          <w:rFonts w:ascii="Times New Roman" w:hAnsi="Times New Roman" w:cs="Times New Roman"/>
          <w:w w:val="105"/>
        </w:rPr>
        <w:t xml:space="preserve"> </w:t>
      </w:r>
      <w:r w:rsidRPr="00EB3C6A">
        <w:rPr>
          <w:rFonts w:ascii="Times New Roman" w:hAnsi="Times New Roman" w:cs="Times New Roman"/>
          <w:w w:val="105"/>
        </w:rPr>
        <w:t>acima</w:t>
      </w:r>
      <w:r w:rsidR="00EB3C6A" w:rsidRPr="00EB3C6A">
        <w:rPr>
          <w:rFonts w:ascii="Times New Roman" w:hAnsi="Times New Roman" w:cs="Times New Roman"/>
          <w:w w:val="105"/>
        </w:rPr>
        <w:t xml:space="preserve"> </w:t>
      </w:r>
      <w:r w:rsidRPr="00EB3C6A">
        <w:rPr>
          <w:rFonts w:ascii="Times New Roman" w:hAnsi="Times New Roman" w:cs="Times New Roman"/>
          <w:w w:val="105"/>
        </w:rPr>
        <w:t>elencados</w:t>
      </w:r>
      <w:r w:rsidR="00EB3C6A" w:rsidRPr="00EB3C6A">
        <w:rPr>
          <w:rFonts w:ascii="Times New Roman" w:hAnsi="Times New Roman" w:cs="Times New Roman"/>
          <w:w w:val="105"/>
        </w:rPr>
        <w:t xml:space="preserve"> </w:t>
      </w:r>
      <w:r w:rsidRPr="00EB3C6A">
        <w:rPr>
          <w:rFonts w:ascii="Times New Roman" w:hAnsi="Times New Roman" w:cs="Times New Roman"/>
          <w:w w:val="105"/>
        </w:rPr>
        <w:t>para</w:t>
      </w:r>
      <w:r w:rsidR="00EB3C6A" w:rsidRPr="00EB3C6A">
        <w:rPr>
          <w:rFonts w:ascii="Times New Roman" w:hAnsi="Times New Roman" w:cs="Times New Roman"/>
          <w:w w:val="105"/>
        </w:rPr>
        <w:t xml:space="preserve"> </w:t>
      </w:r>
      <w:r w:rsidRPr="00EB3C6A">
        <w:rPr>
          <w:rFonts w:ascii="Times New Roman" w:hAnsi="Times New Roman" w:cs="Times New Roman"/>
          <w:w w:val="105"/>
        </w:rPr>
        <w:t>o(s)</w:t>
      </w:r>
      <w:r w:rsidR="00EB3C6A" w:rsidRPr="00EB3C6A">
        <w:rPr>
          <w:rFonts w:ascii="Times New Roman" w:hAnsi="Times New Roman" w:cs="Times New Roman"/>
          <w:w w:val="105"/>
        </w:rPr>
        <w:t xml:space="preserve"> </w:t>
      </w:r>
      <w:r w:rsidRPr="00EB3C6A">
        <w:rPr>
          <w:rFonts w:ascii="Times New Roman" w:hAnsi="Times New Roman" w:cs="Times New Roman"/>
          <w:w w:val="105"/>
        </w:rPr>
        <w:t>item(</w:t>
      </w:r>
      <w:proofErr w:type="spellStart"/>
      <w:r w:rsidRPr="00EB3C6A">
        <w:rPr>
          <w:rFonts w:ascii="Times New Roman" w:hAnsi="Times New Roman" w:cs="Times New Roman"/>
          <w:w w:val="105"/>
        </w:rPr>
        <w:t>ns</w:t>
      </w:r>
      <w:proofErr w:type="spellEnd"/>
      <w:r w:rsidRPr="00EB3C6A">
        <w:rPr>
          <w:rFonts w:ascii="Times New Roman" w:hAnsi="Times New Roman" w:cs="Times New Roman"/>
          <w:w w:val="105"/>
        </w:rPr>
        <w:t>),</w:t>
      </w:r>
      <w:r w:rsidR="00EB3C6A" w:rsidRPr="00EB3C6A">
        <w:rPr>
          <w:rFonts w:ascii="Times New Roman" w:hAnsi="Times New Roman" w:cs="Times New Roman"/>
          <w:w w:val="105"/>
        </w:rPr>
        <w:t xml:space="preserve"> </w:t>
      </w:r>
      <w:r w:rsidRPr="00EB3C6A">
        <w:rPr>
          <w:rFonts w:ascii="Times New Roman" w:hAnsi="Times New Roman" w:cs="Times New Roman"/>
          <w:w w:val="105"/>
        </w:rPr>
        <w:t>entendidos</w:t>
      </w:r>
      <w:r w:rsidR="00EB3C6A" w:rsidRPr="00EB3C6A">
        <w:rPr>
          <w:rFonts w:ascii="Times New Roman" w:hAnsi="Times New Roman" w:cs="Times New Roman"/>
          <w:w w:val="105"/>
        </w:rPr>
        <w:t xml:space="preserve"> </w:t>
      </w:r>
      <w:r w:rsidRPr="00EB3C6A">
        <w:rPr>
          <w:rFonts w:ascii="Times New Roman" w:hAnsi="Times New Roman" w:cs="Times New Roman"/>
          <w:w w:val="105"/>
        </w:rPr>
        <w:t>como aqueles de maior relevância no âmbito da presente licitação.</w:t>
      </w:r>
    </w:p>
    <w:p w:rsidR="006D5FA5" w:rsidRPr="00EB3C6A" w:rsidRDefault="006D5FA5" w:rsidP="00EB3C6A">
      <w:pPr>
        <w:pStyle w:val="Nivel2"/>
      </w:pPr>
      <w:r w:rsidRPr="00EB3C6A">
        <w:t>Caso admitida a participação de cooperativas, será exigida a seguinte documentação complementar:</w:t>
      </w:r>
    </w:p>
    <w:p w:rsidR="006D5FA5" w:rsidRPr="00EB3C6A" w:rsidRDefault="006D5FA5" w:rsidP="00EB3C6A">
      <w:pPr>
        <w:pStyle w:val="Nivel3"/>
        <w:rPr>
          <w:rFonts w:ascii="Times New Roman" w:hAnsi="Times New Roman" w:cs="Times New Roman"/>
          <w:w w:val="105"/>
        </w:rPr>
      </w:pPr>
      <w:r w:rsidRPr="00EB3C6A">
        <w:rPr>
          <w:rFonts w:ascii="Times New Roman" w:hAnsi="Times New Roman" w:cs="Times New Roman"/>
          <w:w w:val="105"/>
        </w:rPr>
        <w:t xml:space="preserve">A relação dos cooperados que atendem aos requisitos técnicos exigidos para a contratação e que executarão o contrato, com as respectivas atas de inscrição e a comprovação de que </w:t>
      </w:r>
      <w:proofErr w:type="gramStart"/>
      <w:r w:rsidRPr="00EB3C6A">
        <w:rPr>
          <w:rFonts w:ascii="Times New Roman" w:hAnsi="Times New Roman" w:cs="Times New Roman"/>
          <w:w w:val="105"/>
        </w:rPr>
        <w:t>estão</w:t>
      </w:r>
      <w:proofErr w:type="gramEnd"/>
      <w:r w:rsidRPr="00EB3C6A">
        <w:rPr>
          <w:rFonts w:ascii="Times New Roman" w:hAnsi="Times New Roman" w:cs="Times New Roman"/>
          <w:w w:val="105"/>
        </w:rPr>
        <w:t xml:space="preserve"> domiciliados na localidade da sede da cooperativa, respeitado o disposto nos </w:t>
      </w:r>
      <w:hyperlink r:id="rId37" w:anchor="art4">
        <w:proofErr w:type="spellStart"/>
        <w:r w:rsidRPr="00EB3C6A">
          <w:rPr>
            <w:rFonts w:ascii="Times New Roman" w:hAnsi="Times New Roman" w:cs="Times New Roman"/>
            <w:w w:val="105"/>
          </w:rPr>
          <w:t>arts</w:t>
        </w:r>
        <w:proofErr w:type="spellEnd"/>
        <w:r w:rsidRPr="00EB3C6A">
          <w:rPr>
            <w:rFonts w:ascii="Times New Roman" w:hAnsi="Times New Roman" w:cs="Times New Roman"/>
            <w:w w:val="105"/>
          </w:rPr>
          <w:t xml:space="preserve">. </w:t>
        </w:r>
        <w:proofErr w:type="gramStart"/>
        <w:r w:rsidRPr="00EB3C6A">
          <w:rPr>
            <w:rFonts w:ascii="Times New Roman" w:hAnsi="Times New Roman" w:cs="Times New Roman"/>
            <w:w w:val="105"/>
          </w:rPr>
          <w:t>4º, inciso</w:t>
        </w:r>
        <w:proofErr w:type="gramEnd"/>
        <w:r w:rsidRPr="00EB3C6A">
          <w:rPr>
            <w:rFonts w:ascii="Times New Roman" w:hAnsi="Times New Roman" w:cs="Times New Roman"/>
            <w:w w:val="105"/>
          </w:rPr>
          <w:t xml:space="preserve"> XI, 21, inciso I</w:t>
        </w:r>
      </w:hyperlink>
      <w:r w:rsidRPr="00EB3C6A">
        <w:rPr>
          <w:rFonts w:ascii="Times New Roman" w:hAnsi="Times New Roman" w:cs="Times New Roman"/>
          <w:w w:val="105"/>
        </w:rPr>
        <w:t xml:space="preserve"> e </w:t>
      </w:r>
      <w:hyperlink r:id="rId38" w:anchor="art42">
        <w:r w:rsidRPr="00EB3C6A">
          <w:rPr>
            <w:rFonts w:ascii="Times New Roman" w:hAnsi="Times New Roman" w:cs="Times New Roman"/>
            <w:w w:val="105"/>
          </w:rPr>
          <w:t>42, §§2º a 6º da Lei n. 5.764, de 1971</w:t>
        </w:r>
      </w:hyperlink>
      <w:r w:rsidRPr="00EB3C6A">
        <w:rPr>
          <w:rFonts w:ascii="Times New Roman" w:hAnsi="Times New Roman" w:cs="Times New Roman"/>
          <w:w w:val="105"/>
        </w:rPr>
        <w:t>;</w:t>
      </w:r>
    </w:p>
    <w:p w:rsidR="006D5FA5" w:rsidRPr="00EB3C6A" w:rsidRDefault="006D5FA5" w:rsidP="00EB3C6A">
      <w:pPr>
        <w:pStyle w:val="Nivel3"/>
        <w:rPr>
          <w:rFonts w:ascii="Times New Roman" w:hAnsi="Times New Roman" w:cs="Times New Roman"/>
          <w:w w:val="105"/>
        </w:rPr>
      </w:pPr>
      <w:r w:rsidRPr="00EB3C6A">
        <w:rPr>
          <w:rFonts w:ascii="Times New Roman" w:hAnsi="Times New Roman" w:cs="Times New Roman"/>
          <w:w w:val="105"/>
        </w:rPr>
        <w:t>A declaração de regularidade de situação do contribuinte individual – DRSCI, para cada um dos cooperados indicados;</w:t>
      </w:r>
    </w:p>
    <w:p w:rsidR="006D5FA5" w:rsidRPr="00EB3C6A" w:rsidRDefault="006D5FA5" w:rsidP="00EB3C6A">
      <w:pPr>
        <w:pStyle w:val="Nivel3"/>
        <w:rPr>
          <w:rFonts w:ascii="Times New Roman" w:hAnsi="Times New Roman" w:cs="Times New Roman"/>
          <w:w w:val="105"/>
        </w:rPr>
      </w:pPr>
      <w:r w:rsidRPr="00EB3C6A">
        <w:rPr>
          <w:rFonts w:ascii="Times New Roman" w:hAnsi="Times New Roman" w:cs="Times New Roman"/>
          <w:w w:val="105"/>
        </w:rPr>
        <w:t xml:space="preserve">A comprovação do capital social proporcional ao número de cooperados necessários à </w:t>
      </w:r>
      <w:r w:rsidR="00C92636" w:rsidRPr="00EB3C6A">
        <w:rPr>
          <w:rFonts w:ascii="Times New Roman" w:hAnsi="Times New Roman" w:cs="Times New Roman"/>
          <w:w w:val="105"/>
        </w:rPr>
        <w:t>execução contratual</w:t>
      </w:r>
      <w:r w:rsidRPr="00EB3C6A">
        <w:rPr>
          <w:rFonts w:ascii="Times New Roman" w:hAnsi="Times New Roman" w:cs="Times New Roman"/>
          <w:w w:val="105"/>
        </w:rPr>
        <w:t xml:space="preserve">; </w:t>
      </w:r>
    </w:p>
    <w:p w:rsidR="006D5FA5" w:rsidRPr="00EB3C6A" w:rsidRDefault="006D5FA5" w:rsidP="00EB3C6A">
      <w:pPr>
        <w:pStyle w:val="Nivel3"/>
        <w:rPr>
          <w:rFonts w:ascii="Times New Roman" w:hAnsi="Times New Roman" w:cs="Times New Roman"/>
        </w:rPr>
      </w:pPr>
      <w:r w:rsidRPr="00EB3C6A">
        <w:rPr>
          <w:rFonts w:ascii="Times New Roman" w:hAnsi="Times New Roman" w:cs="Times New Roman"/>
        </w:rPr>
        <w:t xml:space="preserve">O registro previsto na </w:t>
      </w:r>
      <w:hyperlink r:id="rId39" w:anchor="art107">
        <w:r w:rsidRPr="00EB3C6A">
          <w:rPr>
            <w:rStyle w:val="Hyperlink"/>
            <w:rFonts w:ascii="Times New Roman" w:hAnsi="Times New Roman" w:cs="Times New Roman"/>
          </w:rPr>
          <w:t>Lei n. 5.764, de 1971, art. 107</w:t>
        </w:r>
      </w:hyperlink>
      <w:r w:rsidRPr="00EB3C6A">
        <w:rPr>
          <w:rFonts w:ascii="Times New Roman" w:hAnsi="Times New Roman" w:cs="Times New Roman"/>
        </w:rPr>
        <w:t>;</w:t>
      </w:r>
    </w:p>
    <w:p w:rsidR="006D5FA5" w:rsidRPr="00EB3C6A" w:rsidRDefault="006D5FA5" w:rsidP="00EB3C6A">
      <w:pPr>
        <w:pStyle w:val="Nivel3"/>
        <w:rPr>
          <w:rFonts w:ascii="Times New Roman" w:hAnsi="Times New Roman" w:cs="Times New Roman"/>
          <w:w w:val="105"/>
        </w:rPr>
      </w:pPr>
      <w:r w:rsidRPr="00EB3C6A">
        <w:rPr>
          <w:rFonts w:ascii="Times New Roman" w:hAnsi="Times New Roman" w:cs="Times New Roman"/>
        </w:rPr>
        <w:t xml:space="preserve"> </w:t>
      </w:r>
      <w:r w:rsidRPr="00EB3C6A">
        <w:rPr>
          <w:rFonts w:ascii="Times New Roman" w:hAnsi="Times New Roman" w:cs="Times New Roman"/>
          <w:w w:val="105"/>
        </w:rPr>
        <w:t>A comprovação de integração das respectivas quotas-partes por parte dos cooperados que executarão o contrato; e</w:t>
      </w:r>
    </w:p>
    <w:p w:rsidR="006D5FA5" w:rsidRPr="00EB3C6A" w:rsidRDefault="006D5FA5" w:rsidP="00EB3C6A">
      <w:pPr>
        <w:pStyle w:val="Nivel3"/>
        <w:rPr>
          <w:rFonts w:ascii="Times New Roman" w:hAnsi="Times New Roman" w:cs="Times New Roman"/>
          <w:w w:val="105"/>
        </w:rPr>
      </w:pPr>
      <w:r w:rsidRPr="00EB3C6A">
        <w:rPr>
          <w:rFonts w:ascii="Times New Roman" w:hAnsi="Times New Roman" w:cs="Times New Roman"/>
          <w:w w:val="105"/>
        </w:rPr>
        <w:t xml:space="preserve">Os seguintes documentos para a comprovação da regularidade jurídica da cooperativa: a) ata de fundação; b) estatuto social com a ata da </w:t>
      </w:r>
      <w:proofErr w:type="spellStart"/>
      <w:r w:rsidRPr="00EB3C6A">
        <w:rPr>
          <w:rFonts w:ascii="Times New Roman" w:hAnsi="Times New Roman" w:cs="Times New Roman"/>
          <w:w w:val="105"/>
        </w:rPr>
        <w:t>assembleia</w:t>
      </w:r>
      <w:proofErr w:type="spellEnd"/>
      <w:r w:rsidRPr="00EB3C6A">
        <w:rPr>
          <w:rFonts w:ascii="Times New Roman" w:hAnsi="Times New Roman" w:cs="Times New Roman"/>
          <w:w w:val="105"/>
        </w:rPr>
        <w:t xml:space="preserve"> que o aprovou; c) regimento dos fundos instituídos pelos cooperados, com a ata da </w:t>
      </w:r>
      <w:proofErr w:type="spellStart"/>
      <w:r w:rsidRPr="00EB3C6A">
        <w:rPr>
          <w:rFonts w:ascii="Times New Roman" w:hAnsi="Times New Roman" w:cs="Times New Roman"/>
          <w:w w:val="105"/>
        </w:rPr>
        <w:t>assembleia</w:t>
      </w:r>
      <w:proofErr w:type="spellEnd"/>
      <w:r w:rsidRPr="00EB3C6A">
        <w:rPr>
          <w:rFonts w:ascii="Times New Roman" w:hAnsi="Times New Roman" w:cs="Times New Roman"/>
          <w:w w:val="105"/>
        </w:rPr>
        <w:t xml:space="preserve">; d) editais de convocação das três últimas </w:t>
      </w:r>
      <w:proofErr w:type="spellStart"/>
      <w:r w:rsidRPr="00EB3C6A">
        <w:rPr>
          <w:rFonts w:ascii="Times New Roman" w:hAnsi="Times New Roman" w:cs="Times New Roman"/>
          <w:w w:val="105"/>
        </w:rPr>
        <w:t>assembleias</w:t>
      </w:r>
      <w:proofErr w:type="spellEnd"/>
      <w:r w:rsidRPr="00EB3C6A">
        <w:rPr>
          <w:rFonts w:ascii="Times New Roman" w:hAnsi="Times New Roman" w:cs="Times New Roman"/>
          <w:w w:val="105"/>
        </w:rPr>
        <w:t xml:space="preserve"> gerais extraordinárias; e) três registros de presença dos cooperados que executarão o contrato em </w:t>
      </w:r>
      <w:proofErr w:type="spellStart"/>
      <w:r w:rsidRPr="00EB3C6A">
        <w:rPr>
          <w:rFonts w:ascii="Times New Roman" w:hAnsi="Times New Roman" w:cs="Times New Roman"/>
          <w:w w:val="105"/>
        </w:rPr>
        <w:t>assembleias</w:t>
      </w:r>
      <w:proofErr w:type="spellEnd"/>
      <w:r w:rsidRPr="00EB3C6A">
        <w:rPr>
          <w:rFonts w:ascii="Times New Roman" w:hAnsi="Times New Roman" w:cs="Times New Roman"/>
          <w:w w:val="105"/>
        </w:rPr>
        <w:t xml:space="preserve"> gerais ou nas reuniões seccionais; e f) ata da sessão que os cooperados autorizaram a cooperativa a contratar o objeto da licitação;</w:t>
      </w:r>
    </w:p>
    <w:p w:rsidR="006D5FA5" w:rsidRPr="00EB3C6A" w:rsidRDefault="006D5FA5" w:rsidP="00EB3C6A">
      <w:pPr>
        <w:pStyle w:val="Nivel3"/>
        <w:rPr>
          <w:rFonts w:ascii="Times New Roman" w:hAnsi="Times New Roman" w:cs="Times New Roman"/>
          <w:w w:val="105"/>
        </w:rPr>
      </w:pPr>
      <w:r w:rsidRPr="00EB3C6A">
        <w:rPr>
          <w:rFonts w:ascii="Times New Roman" w:hAnsi="Times New Roman" w:cs="Times New Roman"/>
          <w:w w:val="105"/>
        </w:rPr>
        <w:t xml:space="preserve">A última auditoria contábil-financeira da cooperativa, conforme dispõe o </w:t>
      </w:r>
      <w:hyperlink r:id="rId40" w:anchor="art112">
        <w:r w:rsidRPr="00EB3C6A">
          <w:rPr>
            <w:rFonts w:ascii="Times New Roman" w:hAnsi="Times New Roman" w:cs="Times New Roman"/>
            <w:w w:val="105"/>
          </w:rPr>
          <w:t>art. 112 da Lei n. 5.764, de 1971</w:t>
        </w:r>
      </w:hyperlink>
      <w:r w:rsidRPr="00EB3C6A">
        <w:rPr>
          <w:rFonts w:ascii="Times New Roman" w:hAnsi="Times New Roman" w:cs="Times New Roman"/>
          <w:w w:val="105"/>
        </w:rPr>
        <w:t>, ou uma declaração, sob as penas da lei, de que tal auditoria não foi exigida pelo órgão fiscalizador</w:t>
      </w:r>
      <w:r w:rsidR="00D27035" w:rsidRPr="00EB3C6A">
        <w:rPr>
          <w:rFonts w:ascii="Times New Roman" w:hAnsi="Times New Roman" w:cs="Times New Roman"/>
          <w:w w:val="105"/>
        </w:rPr>
        <w:t>.</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t>ESTIMATIVAS DO VALOR DA CONTRATAÇÃO</w:t>
      </w:r>
    </w:p>
    <w:p w:rsidR="006D5FA5" w:rsidRPr="00EB3C6A" w:rsidRDefault="006D5FA5" w:rsidP="00EB3C6A">
      <w:pPr>
        <w:pStyle w:val="Nvel2-Red"/>
        <w:rPr>
          <w:i w:val="0"/>
          <w:iCs w:val="0"/>
          <w:color w:val="000000"/>
        </w:rPr>
      </w:pPr>
      <w:r w:rsidRPr="00EB3C6A">
        <w:rPr>
          <w:i w:val="0"/>
          <w:iCs w:val="0"/>
          <w:color w:val="000000"/>
        </w:rPr>
        <w:t>O custo estimado total da contratação é de</w:t>
      </w:r>
      <w:r w:rsidR="00F410CB" w:rsidRPr="00EB3C6A">
        <w:rPr>
          <w:i w:val="0"/>
          <w:iCs w:val="0"/>
          <w:color w:val="000000"/>
        </w:rPr>
        <w:t xml:space="preserve"> R$ </w:t>
      </w:r>
      <w:r w:rsidR="00AD5FC6" w:rsidRPr="00EB3C6A">
        <w:rPr>
          <w:i w:val="0"/>
          <w:iCs w:val="0"/>
          <w:color w:val="000000"/>
        </w:rPr>
        <w:t xml:space="preserve">R$ 3.791.940,79 </w:t>
      </w:r>
      <w:proofErr w:type="gramStart"/>
      <w:r w:rsidR="00AD5FC6" w:rsidRPr="00EB3C6A">
        <w:rPr>
          <w:i w:val="0"/>
          <w:iCs w:val="0"/>
          <w:color w:val="000000"/>
        </w:rPr>
        <w:t xml:space="preserve">( </w:t>
      </w:r>
      <w:proofErr w:type="gramEnd"/>
      <w:r w:rsidR="00AD5FC6" w:rsidRPr="00EB3C6A">
        <w:rPr>
          <w:i w:val="0"/>
          <w:iCs w:val="0"/>
          <w:color w:val="000000"/>
        </w:rPr>
        <w:t xml:space="preserve">Três milhões, setecentos e noventa e um mil, novecentos e quarenta reais e setenta e nove centavos) </w:t>
      </w:r>
      <w:r w:rsidRPr="00EB3C6A">
        <w:rPr>
          <w:i w:val="0"/>
          <w:iCs w:val="0"/>
          <w:color w:val="000000"/>
        </w:rPr>
        <w:t xml:space="preserve">conforme custos unitários apostos na </w:t>
      </w:r>
      <w:proofErr w:type="spellStart"/>
      <w:r w:rsidR="00EC4708" w:rsidRPr="00EB3C6A">
        <w:rPr>
          <w:i w:val="0"/>
          <w:iCs w:val="0"/>
          <w:color w:val="000000"/>
        </w:rPr>
        <w:t>na</w:t>
      </w:r>
      <w:proofErr w:type="spellEnd"/>
      <w:r w:rsidR="00EC4708" w:rsidRPr="00EB3C6A">
        <w:rPr>
          <w:i w:val="0"/>
          <w:iCs w:val="0"/>
          <w:color w:val="000000"/>
        </w:rPr>
        <w:t xml:space="preserve"> tabela do item 1.1.  </w:t>
      </w:r>
    </w:p>
    <w:p w:rsidR="62412CEE" w:rsidRPr="00EB3C6A" w:rsidRDefault="62412CEE" w:rsidP="00EB3C6A">
      <w:pPr>
        <w:pStyle w:val="Nvel2-Red"/>
        <w:rPr>
          <w:i w:val="0"/>
          <w:iCs w:val="0"/>
          <w:color w:val="000000"/>
        </w:rPr>
      </w:pPr>
      <w:r w:rsidRPr="00EB3C6A">
        <w:rPr>
          <w:i w:val="0"/>
          <w:iCs w:val="0"/>
          <w:color w:val="000000"/>
        </w:rPr>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r w:rsidR="6C24247C" w:rsidRPr="00EB3C6A">
        <w:rPr>
          <w:i w:val="0"/>
          <w:iCs w:val="0"/>
          <w:color w:val="000000"/>
        </w:rPr>
        <w:t xml:space="preserve"> (art. 25 do Decreto nº 11.462/2023)</w:t>
      </w:r>
      <w:r w:rsidR="2FFAAD6D" w:rsidRPr="00EB3C6A">
        <w:rPr>
          <w:i w:val="0"/>
          <w:iCs w:val="0"/>
          <w:color w:val="000000"/>
        </w:rPr>
        <w:t>:</w:t>
      </w:r>
    </w:p>
    <w:p w:rsidR="00815528" w:rsidRPr="00EB3C6A" w:rsidRDefault="00EB3C6A" w:rsidP="001B4C7D">
      <w:pPr>
        <w:pStyle w:val="Nvel3-R"/>
      </w:pPr>
      <w:r w:rsidRPr="00EB3C6A">
        <w:t>E</w:t>
      </w:r>
      <w:r w:rsidR="4B266490" w:rsidRPr="00EB3C6A">
        <w:t xml:space="preserve">m caso de força maior, caso fortuito ou fato do príncipe ou em decorrência de fatos imprevisíveis ou previsíveis de </w:t>
      </w:r>
      <w:proofErr w:type="spellStart"/>
      <w:r w:rsidR="4B266490" w:rsidRPr="00EB3C6A">
        <w:t>consequências</w:t>
      </w:r>
      <w:proofErr w:type="spellEnd"/>
      <w:r w:rsidR="4B266490" w:rsidRPr="00EB3C6A">
        <w:t xml:space="preserve"> incalculáveis, que inviabilizem a execução da ata tal como pactuada, nos termos do disposto na a</w:t>
      </w:r>
      <w:hyperlink r:id="rId41" w:anchor="art124iid">
        <w:r w:rsidR="4B266490" w:rsidRPr="00EB3C6A">
          <w:t xml:space="preserve">línea “d” do inciso II do caput do art. 124 da Lei nº 14.133, de </w:t>
        </w:r>
        <w:proofErr w:type="gramStart"/>
        <w:r w:rsidR="4B266490" w:rsidRPr="00EB3C6A">
          <w:t>2021;</w:t>
        </w:r>
        <w:proofErr w:type="gramEnd"/>
      </w:hyperlink>
    </w:p>
    <w:p w:rsidR="00815528" w:rsidRPr="00EB3C6A" w:rsidRDefault="00EB3C6A" w:rsidP="001B4C7D">
      <w:pPr>
        <w:pStyle w:val="Nvel3-R"/>
      </w:pPr>
      <w:r w:rsidRPr="00EB3C6A">
        <w:lastRenderedPageBreak/>
        <w:t>E</w:t>
      </w:r>
      <w:r w:rsidR="4B266490" w:rsidRPr="00EB3C6A">
        <w:t>m caso de criação, alteração ou extinção de quaisquer tributos ou encargos legais ou superveniência de disposições legais, com comprovada repercussão sobre os preços registrados;</w:t>
      </w:r>
    </w:p>
    <w:p w:rsidR="00815528" w:rsidRPr="00EB3C6A" w:rsidRDefault="00EB3C6A" w:rsidP="001B4C7D">
      <w:pPr>
        <w:pStyle w:val="Nvel3-R"/>
      </w:pPr>
      <w:r w:rsidRPr="00EB3C6A">
        <w:t>S</w:t>
      </w:r>
      <w:r w:rsidR="00815528" w:rsidRPr="00EB3C6A">
        <w:t>erão reajustados os preços registrados, respeitada a contagem da anualidade e o índice previsto para a contratação; ou</w:t>
      </w:r>
    </w:p>
    <w:p w:rsidR="00815528" w:rsidRPr="00EB3C6A" w:rsidRDefault="00EB3C6A" w:rsidP="001B4C7D">
      <w:pPr>
        <w:pStyle w:val="Nvel3-R"/>
        <w:rPr>
          <w:rFonts w:eastAsia="MS Mincho"/>
        </w:rPr>
      </w:pPr>
      <w:r w:rsidRPr="00EB3C6A">
        <w:t>P</w:t>
      </w:r>
      <w:r w:rsidR="00815528" w:rsidRPr="00EB3C6A">
        <w:t>oderão ser repactuados, a pedido do interessado, conforme critérios definidos para a contratação.</w:t>
      </w:r>
    </w:p>
    <w:p w:rsidR="006D5FA5" w:rsidRPr="00EB3C6A" w:rsidRDefault="006D5FA5" w:rsidP="00B34CDA">
      <w:pPr>
        <w:pStyle w:val="Nivel01"/>
        <w:rPr>
          <w:rFonts w:ascii="Times New Roman" w:hAnsi="Times New Roman" w:cs="Times New Roman"/>
        </w:rPr>
      </w:pPr>
      <w:r w:rsidRPr="00EB3C6A">
        <w:rPr>
          <w:rFonts w:ascii="Times New Roman" w:hAnsi="Times New Roman" w:cs="Times New Roman"/>
        </w:rPr>
        <w:t>ADEQUAÇÃO ORÇAMENTÁRIA</w:t>
      </w:r>
    </w:p>
    <w:p w:rsidR="006D5FA5" w:rsidRPr="00EB3C6A" w:rsidRDefault="006D5FA5" w:rsidP="00EB3C6A">
      <w:pPr>
        <w:pStyle w:val="Nivel2"/>
      </w:pPr>
      <w:r w:rsidRPr="00EB3C6A">
        <w:t>As despesas decorrentes da presente contratação correrão à conta de recursos específicos consignados no Orçamento Geral da União.</w:t>
      </w:r>
    </w:p>
    <w:p w:rsidR="00F01025" w:rsidRPr="00EB3C6A" w:rsidRDefault="006D5FA5" w:rsidP="00EB3C6A">
      <w:pPr>
        <w:pStyle w:val="Nvel2-Red"/>
        <w:rPr>
          <w:i w:val="0"/>
          <w:iCs w:val="0"/>
          <w:color w:val="000000"/>
        </w:rPr>
      </w:pPr>
      <w:r w:rsidRPr="00EB3C6A">
        <w:rPr>
          <w:i w:val="0"/>
          <w:iCs w:val="0"/>
          <w:color w:val="000000"/>
        </w:rPr>
        <w:t xml:space="preserve">A dotação relativa aos exercícios financeiros </w:t>
      </w:r>
      <w:proofErr w:type="spellStart"/>
      <w:r w:rsidRPr="00EB3C6A">
        <w:rPr>
          <w:i w:val="0"/>
          <w:iCs w:val="0"/>
          <w:color w:val="000000"/>
        </w:rPr>
        <w:t>subsequentes</w:t>
      </w:r>
      <w:proofErr w:type="spellEnd"/>
      <w:r w:rsidRPr="00EB3C6A">
        <w:rPr>
          <w:i w:val="0"/>
          <w:iCs w:val="0"/>
          <w:color w:val="000000"/>
        </w:rPr>
        <w:t xml:space="preserve"> será indicada após aprovação da Lei Orçamentária respectiva e </w:t>
      </w:r>
      <w:r w:rsidR="00E225BC" w:rsidRPr="00EB3C6A">
        <w:rPr>
          <w:i w:val="0"/>
          <w:iCs w:val="0"/>
          <w:color w:val="000000"/>
        </w:rPr>
        <w:t xml:space="preserve">liberação </w:t>
      </w:r>
      <w:r w:rsidRPr="00EB3C6A">
        <w:rPr>
          <w:i w:val="0"/>
          <w:iCs w:val="0"/>
          <w:color w:val="000000"/>
        </w:rPr>
        <w:t xml:space="preserve">dos créditos correspondentes, mediante </w:t>
      </w:r>
      <w:proofErr w:type="spellStart"/>
      <w:r w:rsidRPr="00EB3C6A">
        <w:rPr>
          <w:i w:val="0"/>
          <w:iCs w:val="0"/>
          <w:color w:val="000000"/>
        </w:rPr>
        <w:t>apostilamento</w:t>
      </w:r>
      <w:proofErr w:type="spellEnd"/>
      <w:r w:rsidRPr="00EB3C6A">
        <w:rPr>
          <w:i w:val="0"/>
          <w:iCs w:val="0"/>
          <w:color w:val="000000"/>
        </w:rPr>
        <w:t>.</w:t>
      </w:r>
      <w:bookmarkEnd w:id="0"/>
    </w:p>
    <w:p w:rsidR="00EB3C6A" w:rsidRPr="00EB3C6A" w:rsidRDefault="00EB3C6A" w:rsidP="00EB3C6A">
      <w:pPr>
        <w:pStyle w:val="Nivel2"/>
        <w:numPr>
          <w:ilvl w:val="0"/>
          <w:numId w:val="0"/>
        </w:numPr>
        <w:ind w:left="999"/>
      </w:pPr>
    </w:p>
    <w:p w:rsidR="00F01025" w:rsidRPr="00EB3C6A" w:rsidRDefault="00AD5FC6" w:rsidP="00EB3C6A">
      <w:pPr>
        <w:pStyle w:val="Standarduser"/>
        <w:rPr>
          <w:rFonts w:cs="Times New Roman"/>
          <w:sz w:val="20"/>
          <w:szCs w:val="20"/>
        </w:rPr>
      </w:pPr>
      <w:r w:rsidRPr="00EB3C6A">
        <w:rPr>
          <w:rFonts w:cs="Times New Roman"/>
          <w:sz w:val="20"/>
          <w:szCs w:val="20"/>
        </w:rPr>
        <w:t xml:space="preserve">São Paulo, SP, </w:t>
      </w:r>
      <w:r w:rsidR="00E225BC">
        <w:rPr>
          <w:rFonts w:cs="Times New Roman"/>
          <w:sz w:val="20"/>
          <w:szCs w:val="20"/>
        </w:rPr>
        <w:t>24</w:t>
      </w:r>
      <w:r w:rsidRPr="00EB3C6A">
        <w:rPr>
          <w:rFonts w:cs="Times New Roman"/>
          <w:sz w:val="20"/>
          <w:szCs w:val="20"/>
        </w:rPr>
        <w:t xml:space="preserve"> de </w:t>
      </w:r>
      <w:r w:rsidR="00E225BC">
        <w:rPr>
          <w:rFonts w:cs="Times New Roman"/>
          <w:sz w:val="20"/>
          <w:szCs w:val="20"/>
        </w:rPr>
        <w:t>abril</w:t>
      </w:r>
      <w:r w:rsidR="00E225BC" w:rsidRPr="00EB3C6A">
        <w:rPr>
          <w:rFonts w:cs="Times New Roman"/>
          <w:sz w:val="20"/>
          <w:szCs w:val="20"/>
        </w:rPr>
        <w:t xml:space="preserve"> </w:t>
      </w:r>
      <w:r w:rsidR="00EC4708" w:rsidRPr="00EB3C6A">
        <w:rPr>
          <w:rFonts w:cs="Times New Roman"/>
          <w:sz w:val="20"/>
          <w:szCs w:val="20"/>
        </w:rPr>
        <w:t>de 2024.</w:t>
      </w:r>
    </w:p>
    <w:p w:rsidR="00EB3C6A" w:rsidRPr="00EB3C6A" w:rsidRDefault="00EB3C6A" w:rsidP="00EB3C6A">
      <w:pPr>
        <w:pStyle w:val="Nivel2"/>
        <w:numPr>
          <w:ilvl w:val="0"/>
          <w:numId w:val="0"/>
        </w:numPr>
        <w:ind w:left="999"/>
      </w:pPr>
    </w:p>
    <w:p w:rsidR="00EB3C6A" w:rsidRPr="00EB3C6A" w:rsidRDefault="00EB3C6A" w:rsidP="00EB3C6A">
      <w:pPr>
        <w:pStyle w:val="Nivel2"/>
        <w:numPr>
          <w:ilvl w:val="0"/>
          <w:numId w:val="0"/>
        </w:numPr>
        <w:ind w:left="999"/>
      </w:pPr>
    </w:p>
    <w:p w:rsidR="006D5FA5" w:rsidRPr="00EB3C6A" w:rsidRDefault="006D5FA5" w:rsidP="00EC4708">
      <w:pPr>
        <w:spacing w:before="120" w:after="120" w:line="312" w:lineRule="auto"/>
        <w:ind w:left="357"/>
        <w:jc w:val="center"/>
        <w:rPr>
          <w:rFonts w:ascii="Times New Roman" w:eastAsia="Arial" w:hAnsi="Times New Roman" w:cs="Times New Roman"/>
          <w:sz w:val="20"/>
          <w:szCs w:val="20"/>
        </w:rPr>
      </w:pPr>
    </w:p>
    <w:p w:rsidR="00EC4708" w:rsidRPr="00EB3C6A" w:rsidRDefault="00EC4708" w:rsidP="00EC4708">
      <w:pPr>
        <w:snapToGrid w:val="0"/>
        <w:spacing w:line="100" w:lineRule="atLeast"/>
        <w:jc w:val="center"/>
        <w:rPr>
          <w:rFonts w:ascii="Times New Roman" w:hAnsi="Times New Roman" w:cs="Times New Roman"/>
          <w:sz w:val="20"/>
          <w:szCs w:val="20"/>
        </w:rPr>
      </w:pPr>
      <w:r w:rsidRPr="00EB3C6A">
        <w:rPr>
          <w:rFonts w:ascii="Times New Roman" w:hAnsi="Times New Roman" w:cs="Times New Roman"/>
          <w:b/>
          <w:bCs/>
          <w:sz w:val="20"/>
          <w:szCs w:val="20"/>
        </w:rPr>
        <w:t>PAULO</w:t>
      </w:r>
      <w:r w:rsidR="00EB3C6A" w:rsidRPr="00EB3C6A">
        <w:rPr>
          <w:rFonts w:ascii="Times New Roman" w:hAnsi="Times New Roman" w:cs="Times New Roman"/>
          <w:b/>
          <w:bCs/>
          <w:sz w:val="20"/>
          <w:szCs w:val="20"/>
        </w:rPr>
        <w:t xml:space="preserve"> </w:t>
      </w:r>
      <w:r w:rsidRPr="00EB3C6A">
        <w:rPr>
          <w:rFonts w:ascii="Times New Roman" w:hAnsi="Times New Roman" w:cs="Times New Roman"/>
          <w:b/>
          <w:bCs/>
          <w:sz w:val="20"/>
          <w:szCs w:val="20"/>
        </w:rPr>
        <w:t>MÁRCIO PORTO DE MELO</w:t>
      </w:r>
      <w:r w:rsidR="00EB3C6A" w:rsidRPr="00EB3C6A">
        <w:rPr>
          <w:rFonts w:ascii="Times New Roman" w:hAnsi="Times New Roman" w:cs="Times New Roman"/>
          <w:b/>
          <w:bCs/>
          <w:sz w:val="20"/>
          <w:szCs w:val="20"/>
        </w:rPr>
        <w:t xml:space="preserve"> </w:t>
      </w:r>
      <w:r w:rsidRPr="00EB3C6A">
        <w:rPr>
          <w:rFonts w:ascii="Times New Roman" w:hAnsi="Times New Roman" w:cs="Times New Roman"/>
          <w:bCs/>
          <w:sz w:val="20"/>
          <w:szCs w:val="20"/>
        </w:rPr>
        <w:t xml:space="preserve">– </w:t>
      </w:r>
      <w:proofErr w:type="spellStart"/>
      <w:r w:rsidRPr="00EB3C6A">
        <w:rPr>
          <w:rFonts w:ascii="Times New Roman" w:hAnsi="Times New Roman" w:cs="Times New Roman"/>
          <w:bCs/>
          <w:sz w:val="20"/>
          <w:szCs w:val="20"/>
        </w:rPr>
        <w:t>Maj</w:t>
      </w:r>
      <w:proofErr w:type="spellEnd"/>
      <w:r w:rsidRPr="00EB3C6A">
        <w:rPr>
          <w:rFonts w:ascii="Times New Roman" w:hAnsi="Times New Roman" w:cs="Times New Roman"/>
          <w:bCs/>
          <w:sz w:val="20"/>
          <w:szCs w:val="20"/>
        </w:rPr>
        <w:t xml:space="preserve"> </w:t>
      </w:r>
    </w:p>
    <w:p w:rsidR="00780957" w:rsidRPr="00EB3C6A" w:rsidRDefault="00780957" w:rsidP="00EB3C6A">
      <w:pPr>
        <w:ind w:firstLine="1"/>
        <w:jc w:val="center"/>
        <w:rPr>
          <w:rFonts w:ascii="Times New Roman" w:hAnsi="Times New Roman" w:cs="Times New Roman"/>
          <w:sz w:val="20"/>
          <w:szCs w:val="20"/>
        </w:rPr>
      </w:pPr>
      <w:r w:rsidRPr="00EB3C6A">
        <w:rPr>
          <w:rFonts w:ascii="Times New Roman" w:hAnsi="Times New Roman" w:cs="Times New Roman"/>
          <w:sz w:val="20"/>
          <w:szCs w:val="20"/>
        </w:rPr>
        <w:t>Presidente da Equipe de Planejamento</w:t>
      </w:r>
    </w:p>
    <w:p w:rsidR="00AD5FC6" w:rsidRPr="00EB3C6A" w:rsidRDefault="00AD5FC6" w:rsidP="00AD5FC6">
      <w:pPr>
        <w:spacing w:before="120" w:after="120" w:line="312" w:lineRule="auto"/>
        <w:rPr>
          <w:rFonts w:ascii="Times New Roman" w:hAnsi="Times New Roman" w:cs="Times New Roman"/>
          <w:sz w:val="20"/>
          <w:szCs w:val="20"/>
        </w:rPr>
      </w:pPr>
    </w:p>
    <w:p w:rsidR="00EB3C6A" w:rsidRPr="00EB3C6A" w:rsidRDefault="00EB3C6A" w:rsidP="00AD5FC6">
      <w:pPr>
        <w:spacing w:before="120" w:after="120" w:line="312" w:lineRule="auto"/>
        <w:rPr>
          <w:rFonts w:ascii="Times New Roman" w:hAnsi="Times New Roman" w:cs="Times New Roman"/>
          <w:sz w:val="20"/>
          <w:szCs w:val="20"/>
        </w:rPr>
      </w:pPr>
    </w:p>
    <w:p w:rsidR="00EB3C6A" w:rsidRPr="00EB3C6A" w:rsidRDefault="00EB3C6A" w:rsidP="00AD5FC6">
      <w:pPr>
        <w:spacing w:before="120" w:after="120" w:line="312" w:lineRule="auto"/>
        <w:rPr>
          <w:rFonts w:ascii="Times New Roman" w:hAnsi="Times New Roman" w:cs="Times New Roman"/>
          <w:sz w:val="20"/>
          <w:szCs w:val="20"/>
        </w:rPr>
      </w:pPr>
    </w:p>
    <w:p w:rsidR="00EB3C6A" w:rsidRPr="00EB3C6A" w:rsidRDefault="00EB3C6A" w:rsidP="00AD5FC6">
      <w:pPr>
        <w:spacing w:before="120" w:after="120" w:line="312" w:lineRule="auto"/>
        <w:rPr>
          <w:rFonts w:ascii="Times New Roman" w:hAnsi="Times New Roman" w:cs="Times New Roman"/>
          <w:sz w:val="20"/>
          <w:szCs w:val="20"/>
        </w:rPr>
      </w:pPr>
    </w:p>
    <w:p w:rsidR="00EC4708" w:rsidRPr="00EB3C6A" w:rsidRDefault="00EC4708" w:rsidP="00EC4708">
      <w:pPr>
        <w:jc w:val="center"/>
        <w:rPr>
          <w:rFonts w:ascii="Times New Roman" w:hAnsi="Times New Roman" w:cs="Times New Roman"/>
          <w:sz w:val="20"/>
          <w:szCs w:val="20"/>
        </w:rPr>
      </w:pPr>
      <w:r w:rsidRPr="00EB3C6A">
        <w:rPr>
          <w:rFonts w:ascii="Times New Roman" w:hAnsi="Times New Roman" w:cs="Times New Roman"/>
          <w:b/>
          <w:sz w:val="20"/>
          <w:szCs w:val="20"/>
        </w:rPr>
        <w:t>PABLO LUIZ QUEIROZ FUZARO CHIARINOTTI</w:t>
      </w:r>
      <w:r w:rsidR="00EB3C6A" w:rsidRPr="00EB3C6A">
        <w:rPr>
          <w:rFonts w:ascii="Times New Roman" w:hAnsi="Times New Roman" w:cs="Times New Roman"/>
          <w:sz w:val="20"/>
          <w:szCs w:val="20"/>
        </w:rPr>
        <w:t xml:space="preserve"> – </w:t>
      </w:r>
      <w:proofErr w:type="spellStart"/>
      <w:r w:rsidR="00EB3C6A" w:rsidRPr="00EB3C6A">
        <w:rPr>
          <w:rFonts w:ascii="Times New Roman" w:hAnsi="Times New Roman" w:cs="Times New Roman"/>
          <w:sz w:val="20"/>
          <w:szCs w:val="20"/>
        </w:rPr>
        <w:t>Ten</w:t>
      </w:r>
      <w:proofErr w:type="spellEnd"/>
      <w:r w:rsidR="00EB3C6A" w:rsidRPr="00EB3C6A">
        <w:rPr>
          <w:rFonts w:ascii="Times New Roman" w:hAnsi="Times New Roman" w:cs="Times New Roman"/>
          <w:sz w:val="20"/>
          <w:szCs w:val="20"/>
        </w:rPr>
        <w:t xml:space="preserve"> </w:t>
      </w:r>
      <w:proofErr w:type="spellStart"/>
      <w:r w:rsidR="00EB3C6A" w:rsidRPr="00EB3C6A">
        <w:rPr>
          <w:rFonts w:ascii="Times New Roman" w:hAnsi="Times New Roman" w:cs="Times New Roman"/>
          <w:sz w:val="20"/>
          <w:szCs w:val="20"/>
        </w:rPr>
        <w:t>Cel</w:t>
      </w:r>
      <w:proofErr w:type="spellEnd"/>
    </w:p>
    <w:p w:rsidR="00EC4708" w:rsidRPr="00EB3C6A" w:rsidRDefault="00EC4708" w:rsidP="00EC4708">
      <w:pPr>
        <w:spacing w:before="100" w:beforeAutospacing="1" w:after="100" w:afterAutospacing="1"/>
        <w:contextualSpacing/>
        <w:jc w:val="center"/>
        <w:rPr>
          <w:rFonts w:ascii="Times New Roman" w:hAnsi="Times New Roman" w:cs="Times New Roman"/>
          <w:sz w:val="20"/>
          <w:szCs w:val="20"/>
        </w:rPr>
      </w:pPr>
      <w:r w:rsidRPr="00EB3C6A">
        <w:rPr>
          <w:rFonts w:ascii="Times New Roman" w:hAnsi="Times New Roman" w:cs="Times New Roman"/>
          <w:sz w:val="20"/>
          <w:szCs w:val="20"/>
        </w:rPr>
        <w:t>Ordenador de Despesas</w:t>
      </w:r>
    </w:p>
    <w:sectPr w:rsidR="00EC4708" w:rsidRPr="00EB3C6A" w:rsidSect="002E3DA7">
      <w:headerReference w:type="default" r:id="rId42"/>
      <w:footerReference w:type="default" r:id="rId43"/>
      <w:pgSz w:w="11906" w:h="16838" w:code="9"/>
      <w:pgMar w:top="1418" w:right="1134" w:bottom="1418" w:left="1134" w:header="426"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8FA" w:rsidRDefault="00CC28FA">
      <w:pPr>
        <w:rPr>
          <w:rFonts w:hint="eastAsia"/>
        </w:rPr>
      </w:pPr>
      <w:r>
        <w:separator/>
      </w:r>
    </w:p>
  </w:endnote>
  <w:endnote w:type="continuationSeparator" w:id="1">
    <w:p w:rsidR="00CC28FA" w:rsidRDefault="00CC28FA">
      <w:pPr>
        <w:rPr>
          <w:rFonts w:hint="eastAsia"/>
        </w:rPr>
      </w:pPr>
      <w:r>
        <w:continuationSeparator/>
      </w:r>
    </w:p>
  </w:endnote>
  <w:endnote w:type="continuationNotice" w:id="2">
    <w:p w:rsidR="00CC28FA" w:rsidRDefault="00CC28FA">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enQuanYi Micro Hei">
    <w:charset w:val="80"/>
    <w:family w:val="auto"/>
    <w:pitch w:val="variable"/>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Droid Sans Fallback">
    <w:altName w:val="Times New Roman"/>
    <w:charset w:val="00"/>
    <w:family w:val="auto"/>
    <w:pitch w:val="variable"/>
    <w:sig w:usb0="00000003" w:usb1="00000000" w:usb2="00000000" w:usb3="00000000" w:csb0="00000001"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0427108"/>
      <w:docPartObj>
        <w:docPartGallery w:val="Page Numbers (Bottom of Page)"/>
        <w:docPartUnique/>
      </w:docPartObj>
    </w:sdtPr>
    <w:sdtEndPr>
      <w:rPr>
        <w:rFonts w:ascii="Rawline" w:hAnsi="Rawline"/>
      </w:rPr>
    </w:sdtEndPr>
    <w:sdtContent>
      <w:p w:rsidR="00CC28FA" w:rsidRPr="00EC5EC4" w:rsidRDefault="00CC28FA" w:rsidP="00E96341">
        <w:pPr>
          <w:pStyle w:val="Rodap"/>
          <w:rPr>
            <w:rFonts w:hint="eastAsia"/>
            <w:color w:val="548DD4"/>
            <w:spacing w:val="60"/>
            <w:sz w:val="16"/>
            <w:szCs w:val="16"/>
          </w:rPr>
        </w:pPr>
        <w:r w:rsidRPr="00EC5EC4">
          <w:rPr>
            <w:color w:val="548DD4"/>
            <w:spacing w:val="60"/>
            <w:sz w:val="22"/>
            <w:szCs w:val="22"/>
          </w:rPr>
          <w:tab/>
        </w:r>
        <w:r w:rsidRPr="00EC5EC4">
          <w:rPr>
            <w:color w:val="548DD4"/>
            <w:spacing w:val="60"/>
            <w:sz w:val="22"/>
            <w:szCs w:val="22"/>
          </w:rPr>
          <w:tab/>
        </w:r>
      </w:p>
      <w:p w:rsidR="00CC28FA" w:rsidRPr="00EC5EC4" w:rsidRDefault="00CC28FA" w:rsidP="00E96341">
        <w:pPr>
          <w:pStyle w:val="Rodap"/>
          <w:rPr>
            <w:rFonts w:ascii="Arial" w:hAnsi="Arial" w:cs="Arial"/>
            <w:color w:val="7F7F7F"/>
            <w:sz w:val="12"/>
          </w:rPr>
        </w:pPr>
        <w:r w:rsidRPr="00EC5EC4">
          <w:rPr>
            <w:color w:val="7F7F7F"/>
            <w:spacing w:val="60"/>
            <w:sz w:val="22"/>
            <w:szCs w:val="22"/>
          </w:rPr>
          <w:tab/>
        </w:r>
        <w:r w:rsidRPr="00EC5EC4">
          <w:rPr>
            <w:color w:val="7F7F7F"/>
            <w:spacing w:val="60"/>
            <w:sz w:val="22"/>
            <w:szCs w:val="22"/>
          </w:rPr>
          <w:tab/>
        </w:r>
        <w:r w:rsidRPr="00EC5EC4">
          <w:rPr>
            <w:color w:val="595959"/>
            <w:spacing w:val="60"/>
            <w:sz w:val="22"/>
            <w:szCs w:val="22"/>
          </w:rPr>
          <w:t>Página</w:t>
        </w:r>
        <w:r w:rsidR="003A73E2" w:rsidRPr="00EC5EC4">
          <w:rPr>
            <w:color w:val="595959"/>
            <w:sz w:val="22"/>
            <w:szCs w:val="22"/>
            <w:shd w:val="clear" w:color="auto" w:fill="E6E6E6"/>
          </w:rPr>
          <w:fldChar w:fldCharType="begin"/>
        </w:r>
        <w:r w:rsidRPr="00EC5EC4">
          <w:rPr>
            <w:color w:val="595959"/>
            <w:sz w:val="22"/>
            <w:szCs w:val="22"/>
          </w:rPr>
          <w:instrText>PAGE   \* MERGEFORMAT</w:instrText>
        </w:r>
        <w:r w:rsidR="003A73E2" w:rsidRPr="00EC5EC4">
          <w:rPr>
            <w:color w:val="595959"/>
            <w:sz w:val="22"/>
            <w:szCs w:val="22"/>
            <w:shd w:val="clear" w:color="auto" w:fill="E6E6E6"/>
          </w:rPr>
          <w:fldChar w:fldCharType="separate"/>
        </w:r>
        <w:r w:rsidR="00E225BC">
          <w:rPr>
            <w:rFonts w:hint="eastAsia"/>
            <w:noProof/>
            <w:color w:val="595959"/>
            <w:sz w:val="22"/>
            <w:szCs w:val="22"/>
          </w:rPr>
          <w:t>24</w:t>
        </w:r>
        <w:r w:rsidR="003A73E2" w:rsidRPr="00EC5EC4">
          <w:rPr>
            <w:color w:val="595959"/>
            <w:sz w:val="22"/>
            <w:szCs w:val="22"/>
            <w:shd w:val="clear" w:color="auto" w:fill="E6E6E6"/>
          </w:rPr>
          <w:fldChar w:fldCharType="end"/>
        </w:r>
        <w:r w:rsidRPr="00EC5EC4">
          <w:rPr>
            <w:color w:val="595959"/>
            <w:sz w:val="22"/>
            <w:szCs w:val="22"/>
          </w:rPr>
          <w:t xml:space="preserve"> | </w:t>
        </w:r>
        <w:fldSimple w:instr="NUMPAGES  \* Arabic  \* MERGEFORMAT">
          <w:r w:rsidR="00E225BC" w:rsidRPr="00E225BC">
            <w:rPr>
              <w:rFonts w:hint="eastAsia"/>
              <w:noProof/>
              <w:color w:val="595959"/>
              <w:sz w:val="22"/>
              <w:szCs w:val="22"/>
            </w:rPr>
            <w:t>24</w:t>
          </w:r>
        </w:fldSimple>
      </w:p>
      <w:p w:rsidR="00CC28FA" w:rsidRPr="001011CE" w:rsidRDefault="00CC28FA"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rsidR="00CC28FA" w:rsidRPr="001011CE" w:rsidRDefault="00CC28FA"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w:t>
        </w:r>
        <w:r w:rsidRPr="001011CE">
          <w:rPr>
            <w:rFonts w:ascii="Rawline" w:hAnsi="Rawline" w:cs="Arial"/>
            <w:sz w:val="12"/>
          </w:rPr>
          <w:t>/202</w:t>
        </w:r>
        <w:r>
          <w:rPr>
            <w:rFonts w:ascii="Rawline" w:hAnsi="Rawline" w:cs="Arial"/>
            <w:sz w:val="12"/>
          </w:rPr>
          <w:t>3</w:t>
        </w:r>
      </w:p>
      <w:p w:rsidR="00CC28FA" w:rsidRPr="00EC5EC4" w:rsidRDefault="00CC28FA" w:rsidP="00E162B5">
        <w:pPr>
          <w:pStyle w:val="Rodap"/>
          <w:rPr>
            <w:rFonts w:ascii="Rawline" w:hAnsi="Rawline"/>
            <w:color w:val="0F243E"/>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rsidR="00CC28FA" w:rsidRPr="001011CE" w:rsidRDefault="00CC28FA" w:rsidP="00E96341">
        <w:pPr>
          <w:pStyle w:val="Rodap"/>
          <w:rPr>
            <w:rFonts w:ascii="Rawline" w:hAnsi="Rawline"/>
            <w:sz w:val="12"/>
            <w:szCs w:val="12"/>
          </w:rPr>
        </w:pPr>
        <w:r w:rsidRPr="001011CE">
          <w:rPr>
            <w:rFonts w:ascii="Rawline" w:hAnsi="Rawline"/>
            <w:sz w:val="12"/>
            <w:szCs w:val="12"/>
          </w:rPr>
          <w:t>Aprovado pela Secretaria de Gestão.</w:t>
        </w:r>
      </w:p>
      <w:p w:rsidR="00CC28FA" w:rsidRPr="001011CE" w:rsidRDefault="00CC28FA" w:rsidP="00EF4A41">
        <w:pPr>
          <w:pStyle w:val="Rodap"/>
          <w:rPr>
            <w:rFonts w:ascii="Rawline" w:hAnsi="Rawline"/>
          </w:rPr>
        </w:pPr>
        <w:r w:rsidRPr="001011CE">
          <w:rPr>
            <w:rFonts w:ascii="Rawline" w:hAnsi="Rawline"/>
            <w:sz w:val="12"/>
            <w:szCs w:val="12"/>
          </w:rPr>
          <w:t>Identidade visual pela Secretaria de Gestão (versão dezembro/2022)</w:t>
        </w:r>
      </w:p>
    </w:sdtContent>
  </w:sdt>
  <w:p w:rsidR="00CC28FA" w:rsidRDefault="00CC28FA">
    <w:pPr>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8FA" w:rsidRDefault="00CC28FA">
      <w:pPr>
        <w:rPr>
          <w:rFonts w:hint="eastAsia"/>
        </w:rPr>
      </w:pPr>
      <w:r>
        <w:separator/>
      </w:r>
    </w:p>
  </w:footnote>
  <w:footnote w:type="continuationSeparator" w:id="1">
    <w:p w:rsidR="00CC28FA" w:rsidRDefault="00CC28FA">
      <w:pPr>
        <w:rPr>
          <w:rFonts w:hint="eastAsia"/>
        </w:rPr>
      </w:pPr>
      <w:r>
        <w:continuationSeparator/>
      </w:r>
    </w:p>
  </w:footnote>
  <w:footnote w:type="continuationNotice" w:id="2">
    <w:p w:rsidR="00CC28FA" w:rsidRDefault="00CC28FA">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8FA" w:rsidRPr="00805D3F" w:rsidRDefault="00CC28FA"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rsidR="00CC28FA" w:rsidRDefault="00CC28FA" w:rsidP="003C6DB1">
    <w:pPr>
      <w:pStyle w:val="Cabealho"/>
      <w:jc w:val="right"/>
      <w:rPr>
        <w:rFonts w:hint="eastAsia"/>
      </w:rPr>
    </w:pPr>
  </w:p>
  <w:p w:rsidR="00CC28FA" w:rsidRDefault="00CC28FA">
    <w:pPr>
      <w:rPr>
        <w:rFonts w:hint="eastAsia"/>
      </w:rPr>
    </w:pPr>
  </w:p>
  <w:p w:rsidR="00CC28FA" w:rsidRDefault="00CC28FA">
    <w:pPr>
      <w:rPr>
        <w:rFonts w:hint="eastAsia"/>
      </w:rPr>
    </w:pPr>
  </w:p>
  <w:p w:rsidR="00CC28FA" w:rsidRDefault="00CC28FA">
    <w:pP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D5C100D"/>
    <w:multiLevelType w:val="multilevel"/>
    <w:tmpl w:val="F6B8A026"/>
    <w:lvl w:ilvl="0">
      <w:start w:val="1"/>
      <w:numFmt w:val="decimal"/>
      <w:pStyle w:val="Nivel01"/>
      <w:lvlText w:val="%1."/>
      <w:lvlJc w:val="left"/>
      <w:pPr>
        <w:ind w:left="360" w:hanging="360"/>
      </w:pPr>
      <w:rPr>
        <w:b/>
      </w:rPr>
    </w:lvl>
    <w:lvl w:ilvl="1">
      <w:start w:val="1"/>
      <w:numFmt w:val="decimal"/>
      <w:pStyle w:val="Nivel2"/>
      <w:lvlText w:val="%1.%2."/>
      <w:lvlJc w:val="left"/>
      <w:pPr>
        <w:ind w:left="1000" w:hanging="432"/>
      </w:pPr>
      <w:rPr>
        <w:b w:val="0"/>
        <w:i w:val="0"/>
        <w:strike w:val="0"/>
        <w:color w:val="auto"/>
        <w:sz w:val="20"/>
        <w:szCs w:val="20"/>
        <w:u w:val="none"/>
      </w:rPr>
    </w:lvl>
    <w:lvl w:ilvl="2">
      <w:start w:val="1"/>
      <w:numFmt w:val="decimal"/>
      <w:pStyle w:val="Nivel3"/>
      <w:lvlText w:val="%1.%2.%3."/>
      <w:lvlJc w:val="left"/>
      <w:pPr>
        <w:ind w:left="1497"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208" w:hanging="648"/>
      </w:pPr>
      <w:rPr>
        <w:rFonts w:ascii="Times New Roman" w:hAnsi="Times New Roman" w:cs="Times New Roman" w:hint="default"/>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2"/>
  </w:num>
  <w:num w:numId="3">
    <w:abstractNumId w:val="0"/>
  </w:num>
  <w:num w:numId="4">
    <w:abstractNumId w:val="9"/>
  </w:num>
  <w:num w:numId="5">
    <w:abstractNumId w:val="10"/>
  </w:num>
  <w:num w:numId="6">
    <w:abstractNumId w:val="5"/>
  </w:num>
  <w:num w:numId="7">
    <w:abstractNumId w:val="3"/>
  </w:num>
  <w:num w:numId="8">
    <w:abstractNumId w:val="7"/>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defaultTabStop w:val="708"/>
  <w:hyphenationZone w:val="425"/>
  <w:characterSpacingControl w:val="doNotCompress"/>
  <w:hdrShapeDefaults>
    <o:shapedefaults v:ext="edit" spidmax="40961"/>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7B55"/>
    <w:rsid w:val="000C022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049"/>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5E18"/>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676"/>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4C7D"/>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DA7"/>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729"/>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5C9"/>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2E"/>
    <w:rsid w:val="003A44C6"/>
    <w:rsid w:val="003A4E63"/>
    <w:rsid w:val="003A5367"/>
    <w:rsid w:val="003A54A7"/>
    <w:rsid w:val="003A71A0"/>
    <w:rsid w:val="003A728F"/>
    <w:rsid w:val="003A73C1"/>
    <w:rsid w:val="003A73E2"/>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458"/>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B14"/>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2B93"/>
    <w:rsid w:val="005434D7"/>
    <w:rsid w:val="0054384E"/>
    <w:rsid w:val="00544C09"/>
    <w:rsid w:val="00545B8E"/>
    <w:rsid w:val="0054646D"/>
    <w:rsid w:val="00547069"/>
    <w:rsid w:val="0055057F"/>
    <w:rsid w:val="00551646"/>
    <w:rsid w:val="00551BFD"/>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8AE"/>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3B7F"/>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A6D"/>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154"/>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67E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0957"/>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B25"/>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047"/>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4DF6"/>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9FD"/>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9EA"/>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EAA"/>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5131"/>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903"/>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C6"/>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CDA"/>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CA1"/>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8FA"/>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53E"/>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5BC"/>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3C6A"/>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708"/>
    <w:rsid w:val="00EC4915"/>
    <w:rsid w:val="00EC5199"/>
    <w:rsid w:val="00EC5EC4"/>
    <w:rsid w:val="00EC6827"/>
    <w:rsid w:val="00EC6D38"/>
    <w:rsid w:val="00EC7F14"/>
    <w:rsid w:val="00EC7FC4"/>
    <w:rsid w:val="00ED0190"/>
    <w:rsid w:val="00ED031A"/>
    <w:rsid w:val="00ED29F6"/>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0CB"/>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406"/>
    <w:rsid w:val="00FB7543"/>
    <w:rsid w:val="00FB75E0"/>
    <w:rsid w:val="00FB75FC"/>
    <w:rsid w:val="00FC0936"/>
    <w:rsid w:val="00FC1093"/>
    <w:rsid w:val="00FC1673"/>
    <w:rsid w:val="00FC21CD"/>
    <w:rsid w:val="00FC25E0"/>
    <w:rsid w:val="00FC3406"/>
    <w:rsid w:val="00FC3598"/>
    <w:rsid w:val="00FC3A0E"/>
    <w:rsid w:val="00FC3B9D"/>
    <w:rsid w:val="00FC4607"/>
    <w:rsid w:val="00FC5043"/>
    <w:rsid w:val="00FC5D45"/>
    <w:rsid w:val="00FC5E78"/>
    <w:rsid w:val="00FC65A3"/>
    <w:rsid w:val="00FC691C"/>
    <w:rsid w:val="00FC69B4"/>
    <w:rsid w:val="00FC6CBD"/>
    <w:rsid w:val="00FC77E6"/>
    <w:rsid w:val="00FD046D"/>
    <w:rsid w:val="00FD0A3A"/>
    <w:rsid w:val="00FD14BA"/>
    <w:rsid w:val="00FD16AF"/>
    <w:rsid w:val="00FD18F7"/>
    <w:rsid w:val="00FD1E9E"/>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32672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34CDA"/>
    <w:pPr>
      <w:numPr>
        <w:numId w:val="2"/>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34CDA"/>
    <w:rPr>
      <w:rFonts w:ascii="Arial" w:hAnsi="Arial" w:cs="Arial"/>
      <w:b/>
      <w:bCs/>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8"/>
      <w:sz w:val="52"/>
      <w:szCs w:val="52"/>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B3C6A"/>
    <w:pPr>
      <w:numPr>
        <w:ilvl w:val="1"/>
        <w:numId w:val="2"/>
      </w:numPr>
      <w:spacing w:before="120" w:after="120" w:line="276" w:lineRule="auto"/>
      <w:jc w:val="both"/>
    </w:pPr>
    <w:rPr>
      <w:rFonts w:ascii="Times New Roman" w:eastAsia="Arial" w:hAnsi="Times New Roman" w:cs="Times New Roman"/>
      <w:color w:val="000000"/>
      <w:w w:val="105"/>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EB3C6A"/>
    <w:pPr>
      <w:numPr>
        <w:ilvl w:val="2"/>
        <w:numId w:val="2"/>
      </w:numPr>
      <w:spacing w:before="120" w:after="120" w:line="276" w:lineRule="auto"/>
      <w:ind w:left="2127" w:hanging="1134"/>
      <w:jc w:val="both"/>
    </w:pPr>
    <w:rPr>
      <w:rFonts w:ascii="Arial" w:hAnsi="Arial" w:cs="Arial"/>
      <w:color w:val="000000"/>
      <w:sz w:val="20"/>
      <w:szCs w:val="20"/>
    </w:rPr>
  </w:style>
  <w:style w:type="paragraph" w:customStyle="1" w:styleId="Nivel4">
    <w:name w:val="Nivel 4"/>
    <w:basedOn w:val="Nivel3"/>
    <w:link w:val="Nivel4Char"/>
    <w:autoRedefine/>
    <w:qFormat/>
    <w:rsid w:val="00EB3C6A"/>
    <w:pPr>
      <w:numPr>
        <w:ilvl w:val="3"/>
      </w:numPr>
      <w:ind w:left="2127" w:hanging="1134"/>
    </w:pPr>
    <w:rPr>
      <w:color w:val="auto"/>
    </w:rPr>
  </w:style>
  <w:style w:type="paragraph" w:customStyle="1" w:styleId="Nivel5">
    <w:name w:val="Nivel 5"/>
    <w:basedOn w:val="Nivel4"/>
    <w:autoRedefine/>
    <w:qFormat/>
    <w:rsid w:val="00EB3C6A"/>
    <w:pPr>
      <w:numPr>
        <w:ilvl w:val="4"/>
      </w:numPr>
      <w:ind w:left="2835" w:hanging="1275"/>
    </w:pPr>
  </w:style>
  <w:style w:type="character" w:customStyle="1" w:styleId="Nivel4Char">
    <w:name w:val="Nivel 4 Char"/>
    <w:basedOn w:val="Fontepargpadro"/>
    <w:link w:val="Nivel4"/>
    <w:rsid w:val="00EB3C6A"/>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B3C6A"/>
    <w:rPr>
      <w:rFonts w:eastAsia="Arial"/>
      <w:color w:val="000000"/>
      <w:w w:val="105"/>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1B4C7D"/>
    <w:rPr>
      <w:rFonts w:ascii="Times New Roman" w:hAnsi="Times New Roman" w:cs="Times New Roman"/>
      <w:iCs/>
      <w:color w:val="auto"/>
      <w:w w:val="105"/>
    </w:rPr>
  </w:style>
  <w:style w:type="character" w:customStyle="1" w:styleId="Nvel2-RedChar">
    <w:name w:val="Nível 2 -Red Char"/>
    <w:basedOn w:val="Nivel2Char"/>
    <w:link w:val="Nvel2-Red"/>
    <w:rsid w:val="00DA3EF1"/>
    <w:rPr>
      <w:i/>
      <w:iCs/>
      <w:color w:val="FF0000"/>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B3C6A"/>
    <w:rPr>
      <w:rFonts w:ascii="Arial" w:hAnsi="Arial" w:cs="Arial"/>
      <w:color w:val="000000"/>
      <w:lang w:eastAsia="pt-BR"/>
    </w:rPr>
  </w:style>
  <w:style w:type="character" w:customStyle="1" w:styleId="Nvel3-RChar">
    <w:name w:val="Nível 3-R Char"/>
    <w:basedOn w:val="Nivel3Char"/>
    <w:link w:val="Nvel3-R"/>
    <w:rsid w:val="001B4C7D"/>
    <w:rPr>
      <w:iCs/>
      <w:w w:val="105"/>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character" w:customStyle="1" w:styleId="Ttulo5Char">
    <w:name w:val="Título 5 Char"/>
    <w:basedOn w:val="Fontepargpadro"/>
    <w:link w:val="Ttulo5"/>
    <w:semiHidden/>
    <w:rsid w:val="00326729"/>
    <w:rPr>
      <w:rFonts w:asciiTheme="majorHAnsi" w:eastAsiaTheme="majorEastAsia" w:hAnsiTheme="majorHAnsi" w:cstheme="majorBidi"/>
      <w:color w:val="365F91" w:themeColor="accent1" w:themeShade="BF"/>
      <w:sz w:val="24"/>
      <w:szCs w:val="24"/>
      <w:lang w:eastAsia="pt-BR"/>
    </w:rPr>
  </w:style>
  <w:style w:type="paragraph" w:customStyle="1" w:styleId="Standarduser">
    <w:name w:val="Standard (user)"/>
    <w:rsid w:val="00EC4708"/>
    <w:pPr>
      <w:widowControl w:val="0"/>
      <w:suppressAutoHyphens/>
      <w:textAlignment w:val="baseline"/>
    </w:pPr>
    <w:rPr>
      <w:rFonts w:eastAsia="Droid Sans Fallback" w:cs="Lohit Hindi"/>
      <w:kern w:val="1"/>
      <w:sz w:val="24"/>
      <w:szCs w:val="24"/>
      <w:lang w:eastAsia="zh-CN" w:bidi="hi-IN"/>
    </w:rPr>
  </w:style>
  <w:style w:type="paragraph" w:customStyle="1" w:styleId="xl66">
    <w:name w:val="xl66"/>
    <w:basedOn w:val="Normal"/>
    <w:rsid w:val="00EC4708"/>
    <w:pPr>
      <w:spacing w:before="100" w:beforeAutospacing="1" w:after="100" w:afterAutospacing="1"/>
    </w:pPr>
    <w:rPr>
      <w:rFonts w:ascii="Times New Roman" w:eastAsia="Times New Roman" w:hAnsi="Times New Roman" w:cs="Times New Roman"/>
      <w:sz w:val="20"/>
      <w:szCs w:val="20"/>
    </w:rPr>
  </w:style>
  <w:style w:type="paragraph" w:customStyle="1" w:styleId="xl67">
    <w:name w:val="xl67"/>
    <w:basedOn w:val="Normal"/>
    <w:rsid w:val="00EC4708"/>
    <w:pPr>
      <w:spacing w:before="100" w:beforeAutospacing="1" w:after="100" w:afterAutospacing="1"/>
    </w:pPr>
    <w:rPr>
      <w:rFonts w:ascii="Times New Roman" w:eastAsia="Times New Roman" w:hAnsi="Times New Roman" w:cs="Times New Roman"/>
    </w:rPr>
  </w:style>
  <w:style w:type="paragraph" w:customStyle="1" w:styleId="xl68">
    <w:name w:val="xl68"/>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69">
    <w:name w:val="xl69"/>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70">
    <w:name w:val="xl70"/>
    <w:basedOn w:val="Normal"/>
    <w:rsid w:val="00EC4708"/>
    <w:pPr>
      <w:spacing w:before="100" w:beforeAutospacing="1" w:after="100" w:afterAutospacing="1"/>
    </w:pPr>
    <w:rPr>
      <w:rFonts w:ascii="Times New Roman" w:eastAsia="Times New Roman" w:hAnsi="Times New Roman" w:cs="Times New Roman"/>
      <w:sz w:val="28"/>
      <w:szCs w:val="28"/>
    </w:rPr>
  </w:style>
  <w:style w:type="paragraph" w:customStyle="1" w:styleId="xl71">
    <w:name w:val="xl71"/>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72">
    <w:name w:val="xl72"/>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3">
    <w:name w:val="xl73"/>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74">
    <w:name w:val="xl74"/>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8"/>
      <w:szCs w:val="28"/>
    </w:rPr>
  </w:style>
  <w:style w:type="paragraph" w:customStyle="1" w:styleId="xl75">
    <w:name w:val="xl75"/>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76">
    <w:name w:val="xl76"/>
    <w:basedOn w:val="Normal"/>
    <w:rsid w:val="00EC4708"/>
    <w:pPr>
      <w:spacing w:before="100" w:beforeAutospacing="1" w:after="100" w:afterAutospacing="1"/>
    </w:pPr>
    <w:rPr>
      <w:rFonts w:ascii="Times New Roman" w:eastAsia="Times New Roman" w:hAnsi="Times New Roman" w:cs="Times New Roman"/>
      <w:sz w:val="32"/>
      <w:szCs w:val="32"/>
    </w:rPr>
  </w:style>
  <w:style w:type="paragraph" w:customStyle="1" w:styleId="xl77">
    <w:name w:val="xl77"/>
    <w:basedOn w:val="Normal"/>
    <w:rsid w:val="00EC47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78">
    <w:name w:val="xl78"/>
    <w:basedOn w:val="Normal"/>
    <w:rsid w:val="00EC4708"/>
    <w:pPr>
      <w:pBdr>
        <w:top w:val="single" w:sz="4" w:space="0" w:color="auto"/>
        <w:left w:val="single" w:sz="4" w:space="0" w:color="auto"/>
        <w:bottom w:val="single" w:sz="4" w:space="0" w:color="auto"/>
        <w:right w:val="single" w:sz="4" w:space="0" w:color="auto"/>
      </w:pBdr>
      <w:shd w:val="clear" w:color="BFBFBF" w:fill="BFBFB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79">
    <w:name w:val="xl79"/>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80">
    <w:name w:val="xl80"/>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32"/>
      <w:szCs w:val="32"/>
    </w:rPr>
  </w:style>
  <w:style w:type="paragraph" w:customStyle="1" w:styleId="xl81">
    <w:name w:val="xl81"/>
    <w:basedOn w:val="Normal"/>
    <w:rsid w:val="00EC47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eastAsia="Times New Roman" w:hAnsi="Times New Roman" w:cs="Times New Roman"/>
      <w:sz w:val="32"/>
      <w:szCs w:val="32"/>
    </w:rPr>
  </w:style>
  <w:style w:type="paragraph" w:customStyle="1" w:styleId="xl82">
    <w:name w:val="xl82"/>
    <w:basedOn w:val="Normal"/>
    <w:rsid w:val="00EC4708"/>
    <w:pPr>
      <w:pBdr>
        <w:top w:val="single" w:sz="4" w:space="0" w:color="auto"/>
        <w:left w:val="single" w:sz="4" w:space="0" w:color="auto"/>
        <w:bottom w:val="single" w:sz="4" w:space="0" w:color="auto"/>
        <w:right w:val="single" w:sz="4" w:space="0" w:color="auto"/>
      </w:pBdr>
      <w:shd w:val="clear" w:color="BFBFBF" w:fill="BFBFBF"/>
      <w:spacing w:before="100" w:beforeAutospacing="1" w:after="100" w:afterAutospacing="1"/>
    </w:pPr>
    <w:rPr>
      <w:rFonts w:ascii="Times New Roman" w:eastAsia="Times New Roman" w:hAnsi="Times New Roman" w:cs="Times New Roman"/>
      <w:color w:val="000000"/>
      <w:sz w:val="32"/>
      <w:szCs w:val="32"/>
    </w:rPr>
  </w:style>
  <w:style w:type="paragraph" w:customStyle="1" w:styleId="xl83">
    <w:name w:val="xl83"/>
    <w:basedOn w:val="Normal"/>
    <w:rsid w:val="00EC47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84">
    <w:name w:val="xl84"/>
    <w:basedOn w:val="Normal"/>
    <w:rsid w:val="00EC47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eastAsia="Times New Roman" w:hAnsi="Times New Roman" w:cs="Times New Roman"/>
      <w:sz w:val="32"/>
      <w:szCs w:val="32"/>
    </w:rPr>
  </w:style>
  <w:style w:type="paragraph" w:customStyle="1" w:styleId="xl85">
    <w:name w:val="xl85"/>
    <w:basedOn w:val="Normal"/>
    <w:rsid w:val="00EC4708"/>
    <w:pPr>
      <w:pBdr>
        <w:top w:val="single" w:sz="4" w:space="0" w:color="auto"/>
        <w:left w:val="single" w:sz="4" w:space="0" w:color="auto"/>
        <w:bottom w:val="single" w:sz="4" w:space="0" w:color="auto"/>
        <w:right w:val="single" w:sz="4" w:space="0" w:color="auto"/>
      </w:pBdr>
      <w:shd w:val="clear" w:color="BFBFBF" w:fill="FFFFF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86">
    <w:name w:val="xl86"/>
    <w:basedOn w:val="Normal"/>
    <w:rsid w:val="00EC47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87">
    <w:name w:val="xl87"/>
    <w:basedOn w:val="Normal"/>
    <w:rsid w:val="00EC470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88">
    <w:name w:val="xl88"/>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32"/>
      <w:szCs w:val="32"/>
    </w:rPr>
  </w:style>
  <w:style w:type="paragraph" w:customStyle="1" w:styleId="xl89">
    <w:name w:val="xl89"/>
    <w:basedOn w:val="Normal"/>
    <w:rsid w:val="00EC470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0">
    <w:name w:val="xl90"/>
    <w:basedOn w:val="Normal"/>
    <w:rsid w:val="00EC470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32"/>
      <w:szCs w:val="32"/>
    </w:rPr>
  </w:style>
  <w:style w:type="paragraph" w:customStyle="1" w:styleId="xl91">
    <w:name w:val="xl91"/>
    <w:basedOn w:val="Normal"/>
    <w:rsid w:val="00EC4708"/>
    <w:pPr>
      <w:pBdr>
        <w:top w:val="single" w:sz="4" w:space="0" w:color="auto"/>
        <w:lef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2">
    <w:name w:val="xl92"/>
    <w:basedOn w:val="Normal"/>
    <w:rsid w:val="00EC4708"/>
    <w:pPr>
      <w:pBdr>
        <w:top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3">
    <w:name w:val="xl93"/>
    <w:basedOn w:val="Normal"/>
    <w:rsid w:val="00EC4708"/>
    <w:pPr>
      <w:pBdr>
        <w:top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4">
    <w:name w:val="xl94"/>
    <w:basedOn w:val="Normal"/>
    <w:rsid w:val="00EC470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5">
    <w:name w:val="xl95"/>
    <w:basedOn w:val="Normal"/>
    <w:rsid w:val="00EC4708"/>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6">
    <w:name w:val="xl96"/>
    <w:basedOn w:val="Normal"/>
    <w:rsid w:val="00EC470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7">
    <w:name w:val="xl97"/>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8">
    <w:name w:val="xl98"/>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99">
    <w:name w:val="xl99"/>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00">
    <w:name w:val="xl100"/>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01">
    <w:name w:val="xl101"/>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02">
    <w:name w:val="xl102"/>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03">
    <w:name w:val="xl103"/>
    <w:basedOn w:val="Normal"/>
    <w:rsid w:val="00EC470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4">
    <w:name w:val="xl104"/>
    <w:basedOn w:val="Normal"/>
    <w:rsid w:val="00EC47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5">
    <w:name w:val="xl105"/>
    <w:basedOn w:val="Normal"/>
    <w:rsid w:val="00EC470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6">
    <w:name w:val="xl106"/>
    <w:basedOn w:val="Normal"/>
    <w:rsid w:val="00EC47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7">
    <w:name w:val="xl107"/>
    <w:basedOn w:val="Normal"/>
    <w:rsid w:val="00EC470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08">
    <w:name w:val="xl108"/>
    <w:basedOn w:val="Normal"/>
    <w:rsid w:val="00EC470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09">
    <w:name w:val="xl109"/>
    <w:basedOn w:val="Normal"/>
    <w:rsid w:val="00EC470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10">
    <w:name w:val="xl110"/>
    <w:basedOn w:val="Normal"/>
    <w:rsid w:val="00EC47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11">
    <w:name w:val="xl111"/>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12">
    <w:name w:val="xl112"/>
    <w:basedOn w:val="Normal"/>
    <w:rsid w:val="00EC470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13">
    <w:name w:val="xl113"/>
    <w:basedOn w:val="Normal"/>
    <w:rsid w:val="00EC470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14">
    <w:name w:val="xl114"/>
    <w:basedOn w:val="Normal"/>
    <w:rsid w:val="00EC4708"/>
    <w:pPr>
      <w:pBdr>
        <w:lef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36"/>
      <w:szCs w:val="36"/>
    </w:rPr>
  </w:style>
  <w:style w:type="paragraph" w:customStyle="1" w:styleId="xl115">
    <w:name w:val="xl115"/>
    <w:basedOn w:val="Normal"/>
    <w:rsid w:val="00EC4708"/>
    <w:pPr>
      <w:shd w:val="clear" w:color="000000" w:fill="FFFF00"/>
      <w:spacing w:before="100" w:beforeAutospacing="1" w:after="100" w:afterAutospacing="1"/>
      <w:jc w:val="center"/>
      <w:textAlignment w:val="center"/>
    </w:pPr>
    <w:rPr>
      <w:rFonts w:ascii="Times New Roman" w:eastAsia="Times New Roman" w:hAnsi="Times New Roman" w:cs="Times New Roman"/>
      <w:sz w:val="36"/>
      <w:szCs w:val="36"/>
    </w:rPr>
  </w:style>
  <w:style w:type="paragraph" w:customStyle="1" w:styleId="xl116">
    <w:name w:val="xl116"/>
    <w:basedOn w:val="Normal"/>
    <w:rsid w:val="00EC4708"/>
    <w:pPr>
      <w:pBdr>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36"/>
      <w:szCs w:val="36"/>
    </w:rPr>
  </w:style>
  <w:style w:type="paragraph" w:customStyle="1" w:styleId="xl117">
    <w:name w:val="xl117"/>
    <w:basedOn w:val="Normal"/>
    <w:rsid w:val="00EC47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18">
    <w:name w:val="xl118"/>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19">
    <w:name w:val="xl119"/>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32"/>
      <w:szCs w:val="32"/>
    </w:rPr>
  </w:style>
  <w:style w:type="paragraph" w:customStyle="1" w:styleId="xl120">
    <w:name w:val="xl120"/>
    <w:basedOn w:val="Normal"/>
    <w:rsid w:val="00EC4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64">
    <w:name w:val="xl64"/>
    <w:basedOn w:val="Normal"/>
    <w:rsid w:val="005B68AE"/>
    <w:pPr>
      <w:shd w:val="clear" w:color="000000" w:fill="FFFFFF"/>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5B68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21">
    <w:name w:val="xl121"/>
    <w:basedOn w:val="Normal"/>
    <w:rsid w:val="005B68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5B68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3">
    <w:name w:val="xl123"/>
    <w:basedOn w:val="Normal"/>
    <w:rsid w:val="005B68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4">
    <w:name w:val="xl124"/>
    <w:basedOn w:val="Normal"/>
    <w:rsid w:val="005B68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5">
    <w:name w:val="xl125"/>
    <w:basedOn w:val="Normal"/>
    <w:rsid w:val="005B68A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rPr>
  </w:style>
  <w:style w:type="paragraph" w:customStyle="1" w:styleId="xl126">
    <w:name w:val="xl126"/>
    <w:basedOn w:val="Normal"/>
    <w:rsid w:val="005B68AE"/>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rPr>
  </w:style>
  <w:style w:type="paragraph" w:customStyle="1" w:styleId="xl127">
    <w:name w:val="xl127"/>
    <w:basedOn w:val="Normal"/>
    <w:rsid w:val="005B68A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rPr>
  </w:style>
  <w:style w:type="paragraph" w:customStyle="1" w:styleId="TableParagraph">
    <w:name w:val="Table Paragraph"/>
    <w:basedOn w:val="Normal"/>
    <w:uiPriority w:val="1"/>
    <w:qFormat/>
    <w:rsid w:val="005B68AE"/>
    <w:rPr>
      <w:rFonts w:ascii="Liberation Serif" w:eastAsia="Liberation Serif" w:hAnsi="Liberation Serif" w:cs="Liberation Serif"/>
      <w:sz w:val="22"/>
      <w:szCs w:val="22"/>
      <w:lang w:val="pt-PT" w:eastAsia="en-US"/>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730828">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78613873">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928631">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9649892">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2175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2046971">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7432263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5764.htm" TargetMode="Externa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gov.br/trabalho-e-previdencia/pt-br/servicos/empregador/programa-de-alimentacao-do-trabalhador-pat/arquivos-legislacao/instrucoes-normativas/pat_in_971_2009.pdf" TargetMode="External"/><Relationship Id="rId42"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in.gov.br/en/web/dou/-/instrucao-normativa-seges/me-n-77-de-4-de-novembro-de-2022-441681061" TargetMode="External"/><Relationship Id="rId33" Type="http://schemas.openxmlformats.org/officeDocument/2006/relationships/hyperlink" Target="https://www.planalto.gov.br/ccivil_03/_ato2019-2022/2021/decreto/d10880.htm" TargetMode="External"/><Relationship Id="rId38" Type="http://schemas.openxmlformats.org/officeDocument/2006/relationships/hyperlink" Target="https://www.planalto.gov.br/ccivil_03/leis/l5764.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AGU/Pareceres/2019-2022/PRC-JL-01-2020.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5764.htm" TargetMode="External"/><Relationship Id="rId37" Type="http://schemas.openxmlformats.org/officeDocument/2006/relationships/hyperlink" Target="https://www.planalto.gov.br/ccivil_03/leis/l5764.htm" TargetMode="External"/><Relationship Id="rId40" Type="http://schemas.openxmlformats.org/officeDocument/2006/relationships/hyperlink" Target="https://www.planalto.gov.br/ccivil_03/leis/l5764.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conomia/pt-br/assuntos/drei/legislacao/arquivos/legislacoes-federais/indrei772020.pdf"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maspauditoriainterna@gmail.co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www.gov.br/compras/pt-br/acesso-a-informacao/legislacao/instrucoes-normativas/instrucao-normativa-no-53-de-8-de-julho-de-2020" TargetMode="External"/><Relationship Id="rId30" Type="http://schemas.openxmlformats.org/officeDocument/2006/relationships/hyperlink" Target="https://www.gov.br/empresas-e-negocios/pt-br/empreendedor" TargetMode="External"/><Relationship Id="rId35" Type="http://schemas.openxmlformats.org/officeDocument/2006/relationships/hyperlink" Target="https://www.gov.br/compras/pt-br/acesso-a-informacao/legislacao/instrucoes-normativas/instrucao-normativa-seges-me-no-116-de-21-de-dezembro-de-2021"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D4A4E-AF89-4210-8CFC-645A11A9A509}">
  <ds:schemaRefs>
    <ds:schemaRef ds:uri="http://purl.org/dc/dcmitype/"/>
    <ds:schemaRef ds:uri="5099eeed-182b-4607-ad39-2b3e131c9b2e"/>
    <ds:schemaRef ds:uri="http://schemas.microsoft.com/office/2006/documentManagement/types"/>
    <ds:schemaRef ds:uri="http://purl.org/dc/elements/1.1/"/>
    <ds:schemaRef ds:uri="http://schemas.microsoft.com/office/2006/metadata/properties"/>
    <ds:schemaRef ds:uri="07728d20-334d-42fe-abf5-f78ba2c1b7a4"/>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4.xml><?xml version="1.0" encoding="utf-8"?>
<ds:datastoreItem xmlns:ds="http://schemas.openxmlformats.org/officeDocument/2006/customXml" ds:itemID="{8E4160C1-4ADB-4F40-9D5E-15FE670E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9454</Words>
  <Characters>51052</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60386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2024-01-22T19:49:00Z</dcterms:created>
  <dcterms:modified xsi:type="dcterms:W3CDTF">2024-04-30T11:18:00Z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